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58B" w:rsidRPr="00DA7604" w:rsidRDefault="00E25E9B" w:rsidP="00E25E9B">
      <w:pPr>
        <w:rPr>
          <w:rFonts w:asciiTheme="minorHAnsi" w:hAnsiTheme="minorHAnsi" w:cstheme="minorHAnsi"/>
          <w:sz w:val="28"/>
          <w:szCs w:val="28"/>
        </w:rPr>
      </w:pPr>
      <w:r>
        <w:rPr>
          <w:rFonts w:asciiTheme="minorHAnsi" w:hAnsiTheme="minorHAnsi" w:cstheme="minorHAnsi"/>
          <w:b/>
          <w:sz w:val="28"/>
          <w:szCs w:val="28"/>
        </w:rPr>
        <w:t>Notfall-Check Coronavirus: So reduzieren Sie negative Folgen im Betrieb</w:t>
      </w:r>
    </w:p>
    <w:p w:rsidR="00DA7604" w:rsidRPr="00DA7604" w:rsidRDefault="00A94457" w:rsidP="00032A26">
      <w:pPr>
        <w:rPr>
          <w:rFonts w:asciiTheme="minorHAnsi" w:hAnsiTheme="minorHAnsi" w:cstheme="minorHAnsi"/>
        </w:rPr>
      </w:pPr>
      <w:r>
        <w:rPr>
          <w:rFonts w:asciiTheme="minorHAnsi" w:hAnsiTheme="minorHAnsi" w:cstheme="minorHAnsi"/>
        </w:rPr>
        <w:t>Sicher</w:t>
      </w:r>
      <w:r w:rsidR="006F45F3">
        <w:rPr>
          <w:rFonts w:asciiTheme="minorHAnsi" w:hAnsiTheme="minorHAnsi" w:cstheme="minorHAnsi"/>
        </w:rPr>
        <w:t>lich</w:t>
      </w:r>
      <w:r>
        <w:rPr>
          <w:rFonts w:asciiTheme="minorHAnsi" w:hAnsiTheme="minorHAnsi" w:cstheme="minorHAnsi"/>
        </w:rPr>
        <w:t xml:space="preserve"> lassen sich </w:t>
      </w:r>
      <w:r w:rsidR="006909D1">
        <w:rPr>
          <w:rFonts w:asciiTheme="minorHAnsi" w:hAnsiTheme="minorHAnsi" w:cstheme="minorHAnsi"/>
        </w:rPr>
        <w:t xml:space="preserve">nicht </w:t>
      </w:r>
      <w:r>
        <w:rPr>
          <w:rFonts w:asciiTheme="minorHAnsi" w:hAnsiTheme="minorHAnsi" w:cstheme="minorHAnsi"/>
        </w:rPr>
        <w:t xml:space="preserve">alle negativen </w:t>
      </w:r>
      <w:r w:rsidR="005606E7">
        <w:rPr>
          <w:rFonts w:asciiTheme="minorHAnsi" w:hAnsiTheme="minorHAnsi" w:cstheme="minorHAnsi"/>
        </w:rPr>
        <w:t>Folgen</w:t>
      </w:r>
      <w:r>
        <w:rPr>
          <w:rFonts w:asciiTheme="minorHAnsi" w:hAnsiTheme="minorHAnsi" w:cstheme="minorHAnsi"/>
        </w:rPr>
        <w:t xml:space="preserve"> des Coronavirus </w:t>
      </w:r>
      <w:r w:rsidR="006909D1">
        <w:rPr>
          <w:rFonts w:asciiTheme="minorHAnsi" w:hAnsiTheme="minorHAnsi" w:cstheme="minorHAnsi"/>
        </w:rPr>
        <w:t>für</w:t>
      </w:r>
      <w:r>
        <w:rPr>
          <w:rFonts w:asciiTheme="minorHAnsi" w:hAnsiTheme="minorHAnsi" w:cstheme="minorHAnsi"/>
        </w:rPr>
        <w:t xml:space="preserve"> Unternehmen vermeiden. Allerdings kann jeder Betrieb vorbeugen und </w:t>
      </w:r>
      <w:r w:rsidR="00667D90">
        <w:rPr>
          <w:rFonts w:asciiTheme="minorHAnsi" w:hAnsiTheme="minorHAnsi" w:cstheme="minorHAnsi"/>
        </w:rPr>
        <w:t>sollte schnellstmöglich beginnen</w:t>
      </w:r>
      <w:r>
        <w:rPr>
          <w:rFonts w:asciiTheme="minorHAnsi" w:hAnsiTheme="minorHAnsi" w:cstheme="minorHAnsi"/>
        </w:rPr>
        <w:t xml:space="preserve">, einen </w:t>
      </w:r>
      <w:r w:rsidR="006909D1">
        <w:rPr>
          <w:rFonts w:asciiTheme="minorHAnsi" w:hAnsiTheme="minorHAnsi" w:cstheme="minorHAnsi"/>
        </w:rPr>
        <w:t>„</w:t>
      </w:r>
      <w:r>
        <w:rPr>
          <w:rFonts w:asciiTheme="minorHAnsi" w:hAnsiTheme="minorHAnsi" w:cstheme="minorHAnsi"/>
        </w:rPr>
        <w:t xml:space="preserve">Notfallplan Coronavirus“ zu erstellen. Die Checkliste </w:t>
      </w:r>
      <w:r w:rsidR="006F45F3">
        <w:rPr>
          <w:rFonts w:asciiTheme="minorHAnsi" w:hAnsiTheme="minorHAnsi" w:cstheme="minorHAnsi"/>
        </w:rPr>
        <w:t xml:space="preserve">gibt dabei </w:t>
      </w:r>
      <w:r>
        <w:rPr>
          <w:rFonts w:asciiTheme="minorHAnsi" w:hAnsiTheme="minorHAnsi" w:cstheme="minorHAnsi"/>
        </w:rPr>
        <w:t xml:space="preserve">Hilfestellung und Anregung, </w:t>
      </w:r>
      <w:r w:rsidR="006F45F3">
        <w:rPr>
          <w:rFonts w:asciiTheme="minorHAnsi" w:hAnsiTheme="minorHAnsi" w:cstheme="minorHAnsi"/>
        </w:rPr>
        <w:t xml:space="preserve">erhebt </w:t>
      </w:r>
      <w:r>
        <w:rPr>
          <w:rFonts w:asciiTheme="minorHAnsi" w:hAnsiTheme="minorHAnsi" w:cstheme="minorHAnsi"/>
        </w:rPr>
        <w:t xml:space="preserve">aber keinen Anspruch auf Vollständigkeit oder absolute Richtigkeit. </w:t>
      </w:r>
      <w:r w:rsidR="005606E7">
        <w:rPr>
          <w:rFonts w:asciiTheme="minorHAnsi" w:hAnsiTheme="minorHAnsi" w:cstheme="minorHAnsi"/>
        </w:rPr>
        <w:t xml:space="preserve">Die </w:t>
      </w:r>
      <w:r w:rsidR="00D43EAA">
        <w:rPr>
          <w:rFonts w:asciiTheme="minorHAnsi" w:hAnsiTheme="minorHAnsi" w:cstheme="minorHAnsi"/>
        </w:rPr>
        <w:t>Reihenfolge der Fragen ist nicht chronologisch oder in einer anderen Art und Weise sortie</w:t>
      </w:r>
      <w:bookmarkStart w:id="0" w:name="_GoBack"/>
      <w:bookmarkEnd w:id="0"/>
      <w:r w:rsidR="00D43EAA">
        <w:rPr>
          <w:rFonts w:asciiTheme="minorHAnsi" w:hAnsiTheme="minorHAnsi" w:cstheme="minorHAnsi"/>
        </w:rPr>
        <w:t xml:space="preserve">rt. </w:t>
      </w:r>
      <w:r w:rsidR="006F45F3">
        <w:rPr>
          <w:rFonts w:asciiTheme="minorHAnsi" w:hAnsiTheme="minorHAnsi" w:cstheme="minorHAnsi"/>
        </w:rPr>
        <w:t xml:space="preserve">Sie können die </w:t>
      </w:r>
      <w:r w:rsidR="005606E7">
        <w:rPr>
          <w:rFonts w:asciiTheme="minorHAnsi" w:hAnsiTheme="minorHAnsi" w:cstheme="minorHAnsi"/>
        </w:rPr>
        <w:t>Liste beliebig ergänz</w:t>
      </w:r>
      <w:r w:rsidR="006F45F3">
        <w:rPr>
          <w:rFonts w:asciiTheme="minorHAnsi" w:hAnsiTheme="minorHAnsi" w:cstheme="minorHAnsi"/>
        </w:rPr>
        <w:t>en</w:t>
      </w:r>
      <w:r w:rsidR="005606E7">
        <w:rPr>
          <w:rFonts w:asciiTheme="minorHAnsi" w:hAnsiTheme="minorHAnsi" w:cstheme="minorHAnsi"/>
        </w:rPr>
        <w:t xml:space="preserve"> und veränder</w:t>
      </w:r>
      <w:r w:rsidR="006F45F3">
        <w:rPr>
          <w:rFonts w:asciiTheme="minorHAnsi" w:hAnsiTheme="minorHAnsi" w:cstheme="minorHAnsi"/>
        </w:rPr>
        <w:t>n</w:t>
      </w:r>
      <w:r w:rsidR="00333F6B">
        <w:rPr>
          <w:rFonts w:asciiTheme="minorHAnsi" w:hAnsiTheme="minorHAnsi" w:cstheme="minorHAnsi"/>
        </w:rPr>
        <w:t>, zumal es fast täglich neue Erkenntnisse und Entwicklungen gibt</w:t>
      </w:r>
      <w:r w:rsidR="005606E7">
        <w:rPr>
          <w:rFonts w:asciiTheme="minorHAnsi" w:hAnsiTheme="minorHAnsi" w:cstheme="minorHAnsi"/>
        </w:rPr>
        <w:t>.</w:t>
      </w:r>
    </w:p>
    <w:tbl>
      <w:tblPr>
        <w:tblStyle w:val="Tabellenraster"/>
        <w:tblW w:w="5001" w:type="pct"/>
        <w:tblLayout w:type="fixed"/>
        <w:tblLook w:val="04A0" w:firstRow="1" w:lastRow="0" w:firstColumn="1" w:lastColumn="0" w:noHBand="0" w:noVBand="1"/>
      </w:tblPr>
      <w:tblGrid>
        <w:gridCol w:w="486"/>
        <w:gridCol w:w="4896"/>
        <w:gridCol w:w="709"/>
        <w:gridCol w:w="709"/>
        <w:gridCol w:w="2264"/>
      </w:tblGrid>
      <w:tr w:rsidR="008E20FB" w:rsidRPr="00DA7604" w:rsidTr="00667D90">
        <w:tc>
          <w:tcPr>
            <w:tcW w:w="2969" w:type="pct"/>
            <w:gridSpan w:val="2"/>
            <w:shd w:val="clear" w:color="auto" w:fill="A6A6A6" w:themeFill="background1" w:themeFillShade="A6"/>
          </w:tcPr>
          <w:p w:rsidR="008E20FB" w:rsidRPr="00DA7604" w:rsidRDefault="00A94457" w:rsidP="00DA7604">
            <w:pPr>
              <w:jc w:val="center"/>
              <w:rPr>
                <w:rFonts w:asciiTheme="minorHAnsi" w:hAnsiTheme="minorHAnsi" w:cstheme="minorHAnsi"/>
                <w:b/>
              </w:rPr>
            </w:pPr>
            <w:r>
              <w:rPr>
                <w:rFonts w:asciiTheme="minorHAnsi" w:hAnsiTheme="minorHAnsi" w:cstheme="minorHAnsi"/>
                <w:b/>
              </w:rPr>
              <w:t>Fragen/Prüfpunkte/Aufgaben</w:t>
            </w:r>
          </w:p>
        </w:tc>
        <w:tc>
          <w:tcPr>
            <w:tcW w:w="391" w:type="pct"/>
            <w:shd w:val="clear" w:color="auto" w:fill="A6A6A6" w:themeFill="background1" w:themeFillShade="A6"/>
            <w:vAlign w:val="center"/>
          </w:tcPr>
          <w:p w:rsidR="008E20FB" w:rsidRPr="00DA7604" w:rsidRDefault="008E20FB" w:rsidP="00DA7604">
            <w:pPr>
              <w:spacing w:before="40" w:after="40"/>
              <w:jc w:val="center"/>
              <w:rPr>
                <w:rFonts w:asciiTheme="minorHAnsi" w:hAnsiTheme="minorHAnsi" w:cstheme="minorHAnsi"/>
                <w:b/>
              </w:rPr>
            </w:pPr>
            <w:r w:rsidRPr="00DA7604">
              <w:rPr>
                <w:rFonts w:asciiTheme="minorHAnsi" w:hAnsiTheme="minorHAnsi" w:cstheme="minorHAnsi"/>
                <w:b/>
              </w:rPr>
              <w:t>Ja</w:t>
            </w:r>
          </w:p>
        </w:tc>
        <w:tc>
          <w:tcPr>
            <w:tcW w:w="391" w:type="pct"/>
            <w:shd w:val="clear" w:color="auto" w:fill="A6A6A6" w:themeFill="background1" w:themeFillShade="A6"/>
            <w:vAlign w:val="center"/>
          </w:tcPr>
          <w:p w:rsidR="008E20FB" w:rsidRPr="00DA7604" w:rsidRDefault="008E20FB" w:rsidP="00DA7604">
            <w:pPr>
              <w:spacing w:before="40" w:after="40"/>
              <w:jc w:val="center"/>
              <w:rPr>
                <w:rFonts w:asciiTheme="minorHAnsi" w:hAnsiTheme="minorHAnsi" w:cstheme="minorHAnsi"/>
                <w:b/>
              </w:rPr>
            </w:pPr>
            <w:r w:rsidRPr="00DA7604">
              <w:rPr>
                <w:rFonts w:asciiTheme="minorHAnsi" w:hAnsiTheme="minorHAnsi" w:cstheme="minorHAnsi"/>
                <w:b/>
              </w:rPr>
              <w:t>Nein</w:t>
            </w:r>
          </w:p>
        </w:tc>
        <w:tc>
          <w:tcPr>
            <w:tcW w:w="1249" w:type="pct"/>
            <w:shd w:val="clear" w:color="auto" w:fill="A6A6A6" w:themeFill="background1" w:themeFillShade="A6"/>
            <w:vAlign w:val="center"/>
          </w:tcPr>
          <w:p w:rsidR="008E20FB" w:rsidRPr="00DA7604" w:rsidRDefault="008E20FB" w:rsidP="00DA7604">
            <w:pPr>
              <w:spacing w:before="40" w:after="40"/>
              <w:jc w:val="center"/>
              <w:rPr>
                <w:rFonts w:asciiTheme="minorHAnsi" w:hAnsiTheme="minorHAnsi" w:cstheme="minorHAnsi"/>
                <w:b/>
              </w:rPr>
            </w:pPr>
            <w:r w:rsidRPr="00DA7604">
              <w:rPr>
                <w:rFonts w:asciiTheme="minorHAnsi" w:hAnsiTheme="minorHAnsi" w:cstheme="minorHAnsi"/>
                <w:b/>
              </w:rPr>
              <w:t>Anmerkung</w:t>
            </w:r>
            <w:r w:rsidR="00333F6B">
              <w:rPr>
                <w:rFonts w:asciiTheme="minorHAnsi" w:hAnsiTheme="minorHAnsi" w:cstheme="minorHAnsi"/>
                <w:b/>
              </w:rPr>
              <w:t>en</w:t>
            </w:r>
          </w:p>
        </w:tc>
      </w:tr>
      <w:tr w:rsidR="004C11FD" w:rsidRPr="00DA7604" w:rsidTr="00541BB0">
        <w:tc>
          <w:tcPr>
            <w:tcW w:w="268" w:type="pct"/>
            <w:tcBorders>
              <w:top w:val="single" w:sz="4" w:space="0" w:color="auto"/>
              <w:left w:val="single" w:sz="4" w:space="0" w:color="auto"/>
              <w:bottom w:val="single" w:sz="4" w:space="0" w:color="auto"/>
              <w:right w:val="nil"/>
            </w:tcBorders>
          </w:tcPr>
          <w:p w:rsidR="008323CE" w:rsidRPr="00DA7604" w:rsidRDefault="008323CE" w:rsidP="00032A26">
            <w:pPr>
              <w:spacing w:before="40" w:after="40"/>
              <w:jc w:val="left"/>
              <w:rPr>
                <w:rFonts w:asciiTheme="minorHAnsi" w:hAnsiTheme="minorHAnsi" w:cstheme="minorHAnsi"/>
              </w:rPr>
            </w:pPr>
            <w:r w:rsidRPr="00DA7604">
              <w:rPr>
                <w:rFonts w:asciiTheme="minorHAnsi" w:hAnsiTheme="minorHAnsi" w:cstheme="minorHAnsi"/>
              </w:rPr>
              <w:t>1. </w:t>
            </w:r>
          </w:p>
        </w:tc>
        <w:tc>
          <w:tcPr>
            <w:tcW w:w="2701" w:type="pct"/>
            <w:tcBorders>
              <w:top w:val="single" w:sz="4" w:space="0" w:color="auto"/>
              <w:left w:val="nil"/>
              <w:bottom w:val="single" w:sz="4" w:space="0" w:color="auto"/>
              <w:right w:val="single" w:sz="4" w:space="0" w:color="auto"/>
            </w:tcBorders>
          </w:tcPr>
          <w:p w:rsidR="008323CE" w:rsidRPr="00DA7604" w:rsidRDefault="005606E7" w:rsidP="00303814">
            <w:pPr>
              <w:spacing w:before="40" w:after="40"/>
              <w:jc w:val="left"/>
              <w:rPr>
                <w:rFonts w:asciiTheme="minorHAnsi" w:hAnsiTheme="minorHAnsi" w:cstheme="minorHAnsi"/>
              </w:rPr>
            </w:pPr>
            <w:r>
              <w:rPr>
                <w:rFonts w:asciiTheme="minorHAnsi" w:hAnsiTheme="minorHAnsi" w:cstheme="minorHAnsi"/>
              </w:rPr>
              <w:t xml:space="preserve">Sind </w:t>
            </w:r>
            <w:r w:rsidR="00333F6B">
              <w:rPr>
                <w:rFonts w:asciiTheme="minorHAnsi" w:hAnsiTheme="minorHAnsi" w:cstheme="minorHAnsi"/>
              </w:rPr>
              <w:t xml:space="preserve">die </w:t>
            </w:r>
            <w:r>
              <w:rPr>
                <w:rFonts w:asciiTheme="minorHAnsi" w:hAnsiTheme="minorHAnsi" w:cstheme="minorHAnsi"/>
              </w:rPr>
              <w:t xml:space="preserve">Mitarbeiter über mögliche veränderte Verhaltensweisen informiert, z.B. häufiger </w:t>
            </w:r>
            <w:r w:rsidR="001E3BE5">
              <w:rPr>
                <w:rFonts w:asciiTheme="minorHAnsi" w:hAnsiTheme="minorHAnsi" w:cstheme="minorHAnsi"/>
              </w:rPr>
              <w:t xml:space="preserve">richtig (!) </w:t>
            </w:r>
            <w:r>
              <w:rPr>
                <w:rFonts w:asciiTheme="minorHAnsi" w:hAnsiTheme="minorHAnsi" w:cstheme="minorHAnsi"/>
              </w:rPr>
              <w:t>Händew</w:t>
            </w:r>
            <w:r w:rsidR="00303814">
              <w:rPr>
                <w:rFonts w:asciiTheme="minorHAnsi" w:hAnsiTheme="minorHAnsi" w:cstheme="minorHAnsi"/>
              </w:rPr>
              <w:softHyphen/>
            </w:r>
            <w:r>
              <w:rPr>
                <w:rFonts w:asciiTheme="minorHAnsi" w:hAnsiTheme="minorHAnsi" w:cstheme="minorHAnsi"/>
              </w:rPr>
              <w:t>a</w:t>
            </w:r>
            <w:r w:rsidR="00303814">
              <w:rPr>
                <w:rFonts w:asciiTheme="minorHAnsi" w:hAnsiTheme="minorHAnsi" w:cstheme="minorHAnsi"/>
              </w:rPr>
              <w:t>s</w:t>
            </w:r>
            <w:r>
              <w:rPr>
                <w:rFonts w:asciiTheme="minorHAnsi" w:hAnsiTheme="minorHAnsi" w:cstheme="minorHAnsi"/>
              </w:rPr>
              <w:t>chen</w:t>
            </w:r>
            <w:r w:rsidR="00421187">
              <w:rPr>
                <w:rFonts w:asciiTheme="minorHAnsi" w:hAnsiTheme="minorHAnsi" w:cstheme="minorHAnsi"/>
              </w:rPr>
              <w:t xml:space="preserve"> (</w:t>
            </w:r>
            <w:hyperlink r:id="rId7" w:history="1">
              <w:r w:rsidR="00421187" w:rsidRPr="00B345C1">
                <w:rPr>
                  <w:rStyle w:val="Hyperlink"/>
                  <w:rFonts w:asciiTheme="minorHAnsi" w:hAnsiTheme="minorHAnsi" w:cstheme="minorHAnsi"/>
                </w:rPr>
                <w:t>http://go.nwb.de/jpdbl</w:t>
              </w:r>
            </w:hyperlink>
            <w:r w:rsidR="00421187">
              <w:rPr>
                <w:rFonts w:asciiTheme="minorHAnsi" w:hAnsiTheme="minorHAnsi" w:cstheme="minorHAnsi"/>
              </w:rPr>
              <w:t>)</w:t>
            </w:r>
            <w:r>
              <w:rPr>
                <w:rFonts w:asciiTheme="minorHAnsi" w:hAnsiTheme="minorHAnsi" w:cstheme="minorHAnsi"/>
              </w:rPr>
              <w:t>,</w:t>
            </w:r>
            <w:r w:rsidR="001E3BE5">
              <w:rPr>
                <w:rFonts w:asciiTheme="minorHAnsi" w:hAnsiTheme="minorHAnsi" w:cstheme="minorHAnsi"/>
              </w:rPr>
              <w:t xml:space="preserve"> </w:t>
            </w:r>
            <w:r>
              <w:rPr>
                <w:rFonts w:asciiTheme="minorHAnsi" w:hAnsiTheme="minorHAnsi" w:cstheme="minorHAnsi"/>
              </w:rPr>
              <w:t>Handschlag vermeiden (mit Hinweis an Gegenüber, dass dies als Vorbeug</w:t>
            </w:r>
            <w:r w:rsidR="00A13D22">
              <w:rPr>
                <w:rFonts w:asciiTheme="minorHAnsi" w:hAnsiTheme="minorHAnsi" w:cstheme="minorHAnsi"/>
              </w:rPr>
              <w:t>ung</w:t>
            </w:r>
            <w:r w:rsidR="00421187">
              <w:rPr>
                <w:rFonts w:asciiTheme="minorHAnsi" w:hAnsiTheme="minorHAnsi" w:cstheme="minorHAnsi"/>
              </w:rPr>
              <w:t xml:space="preserve"> und</w:t>
            </w:r>
            <w:r>
              <w:rPr>
                <w:rFonts w:asciiTheme="minorHAnsi" w:hAnsiTheme="minorHAnsi" w:cstheme="minorHAnsi"/>
              </w:rPr>
              <w:t xml:space="preserve"> nicht als Unhöflichkeit gedacht ist), Niesen und Husten in die Armbeuge, Hände aus dem Gesicht, Kontakt mit Schleimhäuten vermeiden</w:t>
            </w:r>
            <w:r w:rsidR="002B0199">
              <w:rPr>
                <w:rFonts w:asciiTheme="minorHAnsi" w:hAnsiTheme="minorHAnsi" w:cstheme="minorHAnsi"/>
              </w:rPr>
              <w:t>, Mindestabstand zu anderen Personen möglichst 1-2 Meter</w:t>
            </w:r>
            <w:r w:rsidR="00BC4172">
              <w:rPr>
                <w:rFonts w:asciiTheme="minorHAnsi" w:hAnsiTheme="minorHAnsi" w:cstheme="minorHAnsi"/>
              </w:rPr>
              <w:t xml:space="preserve"> (mehr z.B. </w:t>
            </w:r>
            <w:hyperlink r:id="rId8" w:history="1">
              <w:r w:rsidR="00421187" w:rsidRPr="00B345C1">
                <w:rPr>
                  <w:rStyle w:val="Hyperlink"/>
                  <w:rFonts w:asciiTheme="minorHAnsi" w:hAnsiTheme="minorHAnsi" w:cstheme="minorHAnsi"/>
                </w:rPr>
                <w:t>www.infektionsschutz.de/hygienetipps.html</w:t>
              </w:r>
            </w:hyperlink>
            <w:r w:rsidR="00BC4172">
              <w:rPr>
                <w:rFonts w:asciiTheme="minorHAnsi" w:hAnsiTheme="minorHAnsi" w:cstheme="minorHAnsi"/>
              </w:rPr>
              <w:t>)</w:t>
            </w:r>
            <w:r w:rsidR="001C5FF5">
              <w:rPr>
                <w:rFonts w:asciiTheme="minorHAnsi" w:hAnsiTheme="minorHAnsi" w:cstheme="minorHAnsi"/>
              </w:rPr>
              <w:t>,</w:t>
            </w:r>
            <w:r w:rsidR="00BC4172">
              <w:rPr>
                <w:rFonts w:asciiTheme="minorHAnsi" w:hAnsiTheme="minorHAnsi" w:cstheme="minorHAnsi"/>
              </w:rPr>
              <w:t xml:space="preserve"> </w:t>
            </w:r>
            <w:r w:rsidR="001C5FF5">
              <w:rPr>
                <w:rFonts w:asciiTheme="minorHAnsi" w:hAnsiTheme="minorHAnsi" w:cstheme="minorHAnsi"/>
              </w:rPr>
              <w:t>Nutzung von Kfz oder Fahrrad statt öffentlicher Verkehrsmittel</w:t>
            </w:r>
            <w:r>
              <w:rPr>
                <w:rFonts w:asciiTheme="minorHAnsi" w:hAnsiTheme="minorHAnsi" w:cstheme="minorHAnsi"/>
              </w:rPr>
              <w:t xml:space="preserve"> usw. </w:t>
            </w:r>
          </w:p>
        </w:tc>
        <w:tc>
          <w:tcPr>
            <w:tcW w:w="391" w:type="pct"/>
            <w:tcBorders>
              <w:top w:val="single" w:sz="4" w:space="0" w:color="auto"/>
              <w:left w:val="nil"/>
              <w:right w:val="single" w:sz="4" w:space="0" w:color="auto"/>
            </w:tcBorders>
          </w:tcPr>
          <w:p w:rsidR="008323CE" w:rsidRPr="00DA7604" w:rsidRDefault="008323CE" w:rsidP="00032A26">
            <w:pPr>
              <w:jc w:val="left"/>
              <w:rPr>
                <w:rFonts w:asciiTheme="minorHAnsi" w:hAnsiTheme="minorHAnsi" w:cstheme="minorHAnsi"/>
                <w:b/>
              </w:rPr>
            </w:pPr>
          </w:p>
        </w:tc>
        <w:tc>
          <w:tcPr>
            <w:tcW w:w="391" w:type="pct"/>
            <w:tcBorders>
              <w:top w:val="single" w:sz="4" w:space="0" w:color="auto"/>
              <w:left w:val="nil"/>
              <w:right w:val="single" w:sz="4" w:space="0" w:color="auto"/>
            </w:tcBorders>
          </w:tcPr>
          <w:p w:rsidR="008323CE" w:rsidRPr="00DA7604" w:rsidRDefault="008323CE" w:rsidP="00032A26">
            <w:pPr>
              <w:jc w:val="left"/>
              <w:rPr>
                <w:rFonts w:asciiTheme="minorHAnsi" w:hAnsiTheme="minorHAnsi" w:cstheme="minorHAnsi"/>
                <w:b/>
              </w:rPr>
            </w:pPr>
          </w:p>
        </w:tc>
        <w:tc>
          <w:tcPr>
            <w:tcW w:w="1249" w:type="pct"/>
            <w:tcBorders>
              <w:top w:val="single" w:sz="4" w:space="0" w:color="auto"/>
              <w:left w:val="nil"/>
              <w:right w:val="single" w:sz="4" w:space="0" w:color="auto"/>
            </w:tcBorders>
          </w:tcPr>
          <w:p w:rsidR="008323CE" w:rsidRPr="00DA7604" w:rsidRDefault="008323CE" w:rsidP="00032A26">
            <w:pPr>
              <w:jc w:val="left"/>
              <w:rPr>
                <w:rFonts w:asciiTheme="minorHAnsi" w:hAnsiTheme="minorHAnsi" w:cstheme="minorHAnsi"/>
                <w:b/>
              </w:rPr>
            </w:pPr>
          </w:p>
        </w:tc>
      </w:tr>
      <w:tr w:rsidR="004C11FD" w:rsidRPr="00DA7604" w:rsidTr="00541BB0">
        <w:tc>
          <w:tcPr>
            <w:tcW w:w="268" w:type="pct"/>
            <w:tcBorders>
              <w:top w:val="single" w:sz="4" w:space="0" w:color="auto"/>
              <w:left w:val="single" w:sz="4" w:space="0" w:color="auto"/>
              <w:bottom w:val="single" w:sz="4" w:space="0" w:color="auto"/>
              <w:right w:val="nil"/>
            </w:tcBorders>
          </w:tcPr>
          <w:p w:rsidR="008323CE" w:rsidRPr="00DA7604" w:rsidRDefault="008323CE" w:rsidP="00032A26">
            <w:pPr>
              <w:spacing w:before="40" w:after="40"/>
              <w:jc w:val="left"/>
              <w:rPr>
                <w:rFonts w:asciiTheme="minorHAnsi" w:hAnsiTheme="minorHAnsi" w:cstheme="minorHAnsi"/>
              </w:rPr>
            </w:pPr>
            <w:r w:rsidRPr="00DA7604">
              <w:rPr>
                <w:rFonts w:asciiTheme="minorHAnsi" w:hAnsiTheme="minorHAnsi" w:cstheme="minorHAnsi"/>
              </w:rPr>
              <w:t>2. </w:t>
            </w:r>
          </w:p>
        </w:tc>
        <w:tc>
          <w:tcPr>
            <w:tcW w:w="2701" w:type="pct"/>
            <w:tcBorders>
              <w:top w:val="single" w:sz="4" w:space="0" w:color="auto"/>
              <w:left w:val="nil"/>
              <w:bottom w:val="single" w:sz="4" w:space="0" w:color="auto"/>
              <w:right w:val="single" w:sz="4" w:space="0" w:color="auto"/>
            </w:tcBorders>
          </w:tcPr>
          <w:p w:rsidR="008323CE" w:rsidRPr="00DA7604" w:rsidRDefault="00CD07DA" w:rsidP="00D43EAA">
            <w:pPr>
              <w:spacing w:before="40" w:after="40"/>
              <w:jc w:val="left"/>
              <w:rPr>
                <w:rFonts w:asciiTheme="minorHAnsi" w:hAnsiTheme="minorHAnsi" w:cstheme="minorHAnsi"/>
              </w:rPr>
            </w:pPr>
            <w:r>
              <w:rPr>
                <w:rFonts w:asciiTheme="minorHAnsi" w:hAnsiTheme="minorHAnsi" w:cstheme="minorHAnsi"/>
              </w:rPr>
              <w:t xml:space="preserve">Soll Mitarbeitern empfohlen werden, auch privat nicht in Risikogebiete zu reisen? </w:t>
            </w:r>
          </w:p>
        </w:tc>
        <w:tc>
          <w:tcPr>
            <w:tcW w:w="391" w:type="pct"/>
            <w:tcBorders>
              <w:left w:val="nil"/>
              <w:right w:val="single" w:sz="4" w:space="0" w:color="auto"/>
            </w:tcBorders>
          </w:tcPr>
          <w:p w:rsidR="008323CE" w:rsidRPr="00DA7604" w:rsidRDefault="008323CE" w:rsidP="00032A26">
            <w:pPr>
              <w:jc w:val="left"/>
              <w:rPr>
                <w:rFonts w:asciiTheme="minorHAnsi" w:hAnsiTheme="minorHAnsi" w:cstheme="minorHAnsi"/>
                <w:b/>
              </w:rPr>
            </w:pPr>
          </w:p>
        </w:tc>
        <w:tc>
          <w:tcPr>
            <w:tcW w:w="391" w:type="pct"/>
            <w:tcBorders>
              <w:left w:val="nil"/>
              <w:right w:val="single" w:sz="4" w:space="0" w:color="auto"/>
            </w:tcBorders>
          </w:tcPr>
          <w:p w:rsidR="008323CE" w:rsidRPr="00DA7604" w:rsidRDefault="008323CE" w:rsidP="00032A26">
            <w:pPr>
              <w:jc w:val="left"/>
              <w:rPr>
                <w:rFonts w:asciiTheme="minorHAnsi" w:hAnsiTheme="minorHAnsi" w:cstheme="minorHAnsi"/>
                <w:b/>
              </w:rPr>
            </w:pPr>
          </w:p>
        </w:tc>
        <w:tc>
          <w:tcPr>
            <w:tcW w:w="1249" w:type="pct"/>
            <w:tcBorders>
              <w:left w:val="nil"/>
              <w:right w:val="single" w:sz="4" w:space="0" w:color="auto"/>
            </w:tcBorders>
          </w:tcPr>
          <w:p w:rsidR="008323CE" w:rsidRPr="00DA7604" w:rsidRDefault="008323CE" w:rsidP="00032A26">
            <w:pPr>
              <w:jc w:val="left"/>
              <w:rPr>
                <w:rFonts w:asciiTheme="minorHAnsi" w:hAnsiTheme="minorHAnsi" w:cstheme="minorHAnsi"/>
                <w:b/>
              </w:rPr>
            </w:pPr>
          </w:p>
        </w:tc>
      </w:tr>
      <w:tr w:rsidR="00D43EAA" w:rsidRPr="00DA7604" w:rsidTr="00541BB0">
        <w:tc>
          <w:tcPr>
            <w:tcW w:w="268" w:type="pct"/>
            <w:tcBorders>
              <w:top w:val="single" w:sz="4" w:space="0" w:color="auto"/>
              <w:left w:val="single" w:sz="4" w:space="0" w:color="auto"/>
              <w:bottom w:val="single" w:sz="4" w:space="0" w:color="auto"/>
              <w:right w:val="nil"/>
            </w:tcBorders>
          </w:tcPr>
          <w:p w:rsidR="00D43EAA" w:rsidRPr="00DA7604" w:rsidRDefault="00D43EAA" w:rsidP="00D43EAA">
            <w:pPr>
              <w:spacing w:before="40" w:after="40"/>
              <w:jc w:val="left"/>
              <w:rPr>
                <w:rFonts w:asciiTheme="minorHAnsi" w:hAnsiTheme="minorHAnsi" w:cstheme="minorHAnsi"/>
              </w:rPr>
            </w:pPr>
            <w:r w:rsidRPr="00DA7604">
              <w:rPr>
                <w:rFonts w:asciiTheme="minorHAnsi" w:hAnsiTheme="minorHAnsi" w:cstheme="minorHAnsi"/>
              </w:rPr>
              <w:t>3. </w:t>
            </w:r>
          </w:p>
        </w:tc>
        <w:tc>
          <w:tcPr>
            <w:tcW w:w="2701" w:type="pct"/>
            <w:tcBorders>
              <w:top w:val="single" w:sz="4" w:space="0" w:color="auto"/>
              <w:left w:val="nil"/>
              <w:bottom w:val="single" w:sz="4" w:space="0" w:color="auto"/>
              <w:right w:val="single" w:sz="4" w:space="0" w:color="auto"/>
            </w:tcBorders>
          </w:tcPr>
          <w:p w:rsidR="00D43EAA" w:rsidRDefault="00D43EAA" w:rsidP="00D43EAA">
            <w:pPr>
              <w:spacing w:before="40" w:after="40"/>
              <w:rPr>
                <w:rFonts w:asciiTheme="minorHAnsi" w:hAnsiTheme="minorHAnsi" w:cstheme="minorHAnsi"/>
              </w:rPr>
            </w:pPr>
            <w:r>
              <w:rPr>
                <w:rFonts w:asciiTheme="minorHAnsi" w:hAnsiTheme="minorHAnsi" w:cstheme="minorHAnsi"/>
              </w:rPr>
              <w:t xml:space="preserve">Kann oder soll auf freiwilliger </w:t>
            </w:r>
            <w:r w:rsidR="00667D90">
              <w:rPr>
                <w:rFonts w:asciiTheme="minorHAnsi" w:hAnsiTheme="minorHAnsi" w:cstheme="minorHAnsi"/>
              </w:rPr>
              <w:t xml:space="preserve">Basis </w:t>
            </w:r>
            <w:r>
              <w:rPr>
                <w:rFonts w:asciiTheme="minorHAnsi" w:hAnsiTheme="minorHAnsi" w:cstheme="minorHAnsi"/>
              </w:rPr>
              <w:t>eine Entschädigung gezahlt werden, wenn bereits gebucht und nicht kostenfrei storniert werden kann?</w:t>
            </w:r>
          </w:p>
        </w:tc>
        <w:tc>
          <w:tcPr>
            <w:tcW w:w="391" w:type="pct"/>
            <w:tcBorders>
              <w:left w:val="nil"/>
              <w:right w:val="single" w:sz="4" w:space="0" w:color="auto"/>
            </w:tcBorders>
          </w:tcPr>
          <w:p w:rsidR="00D43EAA" w:rsidRPr="00DA7604" w:rsidRDefault="00D43EAA" w:rsidP="00D43EAA">
            <w:pPr>
              <w:rPr>
                <w:rFonts w:asciiTheme="minorHAnsi" w:hAnsiTheme="minorHAnsi" w:cstheme="minorHAnsi"/>
                <w:b/>
              </w:rPr>
            </w:pPr>
          </w:p>
        </w:tc>
        <w:tc>
          <w:tcPr>
            <w:tcW w:w="391" w:type="pct"/>
            <w:tcBorders>
              <w:left w:val="nil"/>
              <w:right w:val="single" w:sz="4" w:space="0" w:color="auto"/>
            </w:tcBorders>
          </w:tcPr>
          <w:p w:rsidR="00D43EAA" w:rsidRPr="00DA7604" w:rsidRDefault="00D43EAA" w:rsidP="00D43EAA">
            <w:pPr>
              <w:rPr>
                <w:rFonts w:asciiTheme="minorHAnsi" w:hAnsiTheme="minorHAnsi" w:cstheme="minorHAnsi"/>
                <w:b/>
              </w:rPr>
            </w:pPr>
          </w:p>
        </w:tc>
        <w:tc>
          <w:tcPr>
            <w:tcW w:w="1249" w:type="pct"/>
            <w:tcBorders>
              <w:left w:val="nil"/>
              <w:right w:val="single" w:sz="4" w:space="0" w:color="auto"/>
            </w:tcBorders>
          </w:tcPr>
          <w:p w:rsidR="00D43EAA" w:rsidRPr="00DA7604" w:rsidRDefault="00D43EAA" w:rsidP="00D43EAA">
            <w:pPr>
              <w:rPr>
                <w:rFonts w:asciiTheme="minorHAnsi" w:hAnsiTheme="minorHAnsi" w:cstheme="minorHAnsi"/>
                <w:b/>
              </w:rPr>
            </w:pPr>
          </w:p>
        </w:tc>
      </w:tr>
      <w:tr w:rsidR="00D43EAA" w:rsidRPr="00DA7604" w:rsidTr="00541BB0">
        <w:tc>
          <w:tcPr>
            <w:tcW w:w="268" w:type="pct"/>
            <w:tcBorders>
              <w:top w:val="single" w:sz="4" w:space="0" w:color="auto"/>
              <w:left w:val="single" w:sz="4" w:space="0" w:color="auto"/>
              <w:bottom w:val="single" w:sz="4" w:space="0" w:color="auto"/>
              <w:right w:val="nil"/>
            </w:tcBorders>
          </w:tcPr>
          <w:p w:rsidR="00D43EAA" w:rsidRPr="00DA7604" w:rsidRDefault="00D43EAA" w:rsidP="00D43EAA">
            <w:pPr>
              <w:spacing w:before="40" w:after="40"/>
              <w:jc w:val="left"/>
              <w:rPr>
                <w:rFonts w:asciiTheme="minorHAnsi" w:hAnsiTheme="minorHAnsi" w:cstheme="minorHAnsi"/>
              </w:rPr>
            </w:pPr>
            <w:r w:rsidRPr="00DA7604">
              <w:rPr>
                <w:rFonts w:asciiTheme="minorHAnsi" w:hAnsiTheme="minorHAnsi" w:cstheme="minorHAnsi"/>
              </w:rPr>
              <w:t>4. </w:t>
            </w:r>
          </w:p>
        </w:tc>
        <w:tc>
          <w:tcPr>
            <w:tcW w:w="2701" w:type="pct"/>
            <w:tcBorders>
              <w:top w:val="single" w:sz="4" w:space="0" w:color="auto"/>
              <w:left w:val="nil"/>
              <w:bottom w:val="single" w:sz="4" w:space="0" w:color="auto"/>
              <w:right w:val="single" w:sz="4" w:space="0" w:color="auto"/>
            </w:tcBorders>
          </w:tcPr>
          <w:p w:rsidR="00D43EAA" w:rsidRPr="00DA7604" w:rsidRDefault="00D43EAA" w:rsidP="00F918BA">
            <w:pPr>
              <w:spacing w:before="40" w:after="40"/>
              <w:jc w:val="left"/>
              <w:rPr>
                <w:rFonts w:asciiTheme="minorHAnsi" w:hAnsiTheme="minorHAnsi" w:cstheme="minorHAnsi"/>
              </w:rPr>
            </w:pPr>
            <w:r>
              <w:rPr>
                <w:rFonts w:asciiTheme="minorHAnsi" w:hAnsiTheme="minorHAnsi" w:cstheme="minorHAnsi"/>
              </w:rPr>
              <w:t>Werden Mitarbeiter über mögliche Symptome aufgeklärt und auch darüber, wie sie sich dann zu verhalten haben</w:t>
            </w:r>
            <w:r w:rsidR="00F918BA">
              <w:rPr>
                <w:rFonts w:asciiTheme="minorHAnsi" w:hAnsiTheme="minorHAnsi" w:cstheme="minorHAnsi"/>
              </w:rPr>
              <w:t xml:space="preserve"> (nicht nur im „offiziellen“ Sinne, auch </w:t>
            </w:r>
            <w:r w:rsidR="00F918BA" w:rsidRPr="00421187">
              <w:rPr>
                <w:rFonts w:asciiTheme="minorHAnsi" w:hAnsiTheme="minorHAnsi" w:cstheme="minorHAnsi"/>
              </w:rPr>
              <w:t>intern g</w:t>
            </w:r>
            <w:r w:rsidR="00421187" w:rsidRPr="00421187">
              <w:rPr>
                <w:rFonts w:asciiTheme="minorHAnsi" w:hAnsiTheme="minorHAnsi" w:cstheme="minorHAnsi"/>
              </w:rPr>
              <w:t>egenüber</w:t>
            </w:r>
            <w:r w:rsidR="00421187">
              <w:t xml:space="preserve"> </w:t>
            </w:r>
            <w:r w:rsidR="00F918BA">
              <w:rPr>
                <w:rFonts w:asciiTheme="minorHAnsi" w:hAnsiTheme="minorHAnsi" w:cstheme="minorHAnsi"/>
              </w:rPr>
              <w:t>dem Unternehmen, z.B. Meldung an Vorgesetzte und Klärung der Kommunikationswege)</w:t>
            </w:r>
            <w:r>
              <w:rPr>
                <w:rFonts w:asciiTheme="minorHAnsi" w:hAnsiTheme="minorHAnsi" w:cstheme="minorHAnsi"/>
              </w:rPr>
              <w:t xml:space="preserve">? </w:t>
            </w:r>
          </w:p>
        </w:tc>
        <w:tc>
          <w:tcPr>
            <w:tcW w:w="391" w:type="pct"/>
            <w:tcBorders>
              <w:left w:val="nil"/>
              <w:right w:val="single" w:sz="4" w:space="0" w:color="auto"/>
            </w:tcBorders>
          </w:tcPr>
          <w:p w:rsidR="00D43EAA" w:rsidRPr="00DA7604" w:rsidRDefault="00D43EAA" w:rsidP="00D43EAA">
            <w:pPr>
              <w:jc w:val="left"/>
              <w:rPr>
                <w:rFonts w:asciiTheme="minorHAnsi" w:hAnsiTheme="minorHAnsi" w:cstheme="minorHAnsi"/>
                <w:b/>
              </w:rPr>
            </w:pPr>
          </w:p>
        </w:tc>
        <w:tc>
          <w:tcPr>
            <w:tcW w:w="391" w:type="pct"/>
            <w:tcBorders>
              <w:left w:val="nil"/>
              <w:right w:val="single" w:sz="4" w:space="0" w:color="auto"/>
            </w:tcBorders>
          </w:tcPr>
          <w:p w:rsidR="00D43EAA" w:rsidRPr="00DA7604" w:rsidRDefault="00D43EAA" w:rsidP="00D43EAA">
            <w:pPr>
              <w:jc w:val="left"/>
              <w:rPr>
                <w:rFonts w:asciiTheme="minorHAnsi" w:hAnsiTheme="minorHAnsi" w:cstheme="minorHAnsi"/>
                <w:b/>
              </w:rPr>
            </w:pPr>
          </w:p>
        </w:tc>
        <w:tc>
          <w:tcPr>
            <w:tcW w:w="1249" w:type="pct"/>
            <w:tcBorders>
              <w:left w:val="nil"/>
              <w:right w:val="single" w:sz="4" w:space="0" w:color="auto"/>
            </w:tcBorders>
          </w:tcPr>
          <w:p w:rsidR="00D43EAA" w:rsidRPr="00DA7604" w:rsidRDefault="00D43EAA" w:rsidP="00D43EAA">
            <w:pPr>
              <w:jc w:val="left"/>
              <w:rPr>
                <w:rFonts w:asciiTheme="minorHAnsi" w:hAnsiTheme="minorHAnsi" w:cstheme="minorHAnsi"/>
                <w:b/>
              </w:rPr>
            </w:pPr>
          </w:p>
        </w:tc>
      </w:tr>
      <w:tr w:rsidR="00D43EAA" w:rsidRPr="00DA7604" w:rsidTr="00541BB0">
        <w:tc>
          <w:tcPr>
            <w:tcW w:w="268" w:type="pct"/>
            <w:tcBorders>
              <w:top w:val="single" w:sz="4" w:space="0" w:color="auto"/>
              <w:left w:val="single" w:sz="4" w:space="0" w:color="auto"/>
              <w:bottom w:val="single" w:sz="4" w:space="0" w:color="auto"/>
              <w:right w:val="nil"/>
            </w:tcBorders>
          </w:tcPr>
          <w:p w:rsidR="00D43EAA" w:rsidRPr="00DA7604" w:rsidRDefault="00D43EAA" w:rsidP="00D43EAA">
            <w:pPr>
              <w:spacing w:before="40" w:after="40"/>
              <w:jc w:val="left"/>
              <w:rPr>
                <w:rFonts w:asciiTheme="minorHAnsi" w:hAnsiTheme="minorHAnsi" w:cstheme="minorHAnsi"/>
              </w:rPr>
            </w:pPr>
            <w:r w:rsidRPr="00DA7604">
              <w:rPr>
                <w:rFonts w:asciiTheme="minorHAnsi" w:hAnsiTheme="minorHAnsi" w:cstheme="minorHAnsi"/>
              </w:rPr>
              <w:t>5.</w:t>
            </w:r>
          </w:p>
        </w:tc>
        <w:tc>
          <w:tcPr>
            <w:tcW w:w="2701" w:type="pct"/>
            <w:tcBorders>
              <w:top w:val="single" w:sz="4" w:space="0" w:color="auto"/>
              <w:left w:val="nil"/>
              <w:bottom w:val="single" w:sz="4" w:space="0" w:color="auto"/>
              <w:right w:val="single" w:sz="4" w:space="0" w:color="auto"/>
            </w:tcBorders>
          </w:tcPr>
          <w:p w:rsidR="00D43EAA" w:rsidRPr="00DA7604" w:rsidRDefault="00D43EAA" w:rsidP="00442F97">
            <w:pPr>
              <w:spacing w:before="40" w:after="40"/>
              <w:jc w:val="left"/>
              <w:rPr>
                <w:rFonts w:asciiTheme="minorHAnsi" w:hAnsiTheme="minorHAnsi" w:cstheme="minorHAnsi"/>
              </w:rPr>
            </w:pPr>
            <w:r>
              <w:rPr>
                <w:rFonts w:asciiTheme="minorHAnsi" w:hAnsiTheme="minorHAnsi" w:cstheme="minorHAnsi"/>
              </w:rPr>
              <w:t xml:space="preserve">Werden Oberflächen, die ständig berührt werden, regelmäßiger als bisher gereinigt, z.B. Türklinken, Aufzugknöpfe, Tastaturen, Tastenfelder auf </w:t>
            </w:r>
            <w:r w:rsidR="00667D90">
              <w:rPr>
                <w:rFonts w:asciiTheme="minorHAnsi" w:hAnsiTheme="minorHAnsi" w:cstheme="minorHAnsi"/>
              </w:rPr>
              <w:t>Zugangsterminals</w:t>
            </w:r>
            <w:r w:rsidR="00442F97">
              <w:rPr>
                <w:rFonts w:asciiTheme="minorHAnsi" w:hAnsiTheme="minorHAnsi" w:cstheme="minorHAnsi"/>
              </w:rPr>
              <w:t>, glatte Flächen in Fahrzeugen oder bei Maschinen</w:t>
            </w:r>
            <w:r w:rsidR="00667D90">
              <w:rPr>
                <w:rFonts w:asciiTheme="minorHAnsi" w:hAnsiTheme="minorHAnsi" w:cstheme="minorHAnsi"/>
              </w:rPr>
              <w:t>?</w:t>
            </w:r>
          </w:p>
        </w:tc>
        <w:tc>
          <w:tcPr>
            <w:tcW w:w="391" w:type="pct"/>
            <w:tcBorders>
              <w:left w:val="nil"/>
              <w:right w:val="single" w:sz="4" w:space="0" w:color="auto"/>
            </w:tcBorders>
          </w:tcPr>
          <w:p w:rsidR="00D43EAA" w:rsidRPr="00DA7604" w:rsidRDefault="00D43EAA" w:rsidP="00D43EAA">
            <w:pPr>
              <w:jc w:val="left"/>
              <w:rPr>
                <w:rFonts w:asciiTheme="minorHAnsi" w:hAnsiTheme="minorHAnsi" w:cstheme="minorHAnsi"/>
                <w:b/>
              </w:rPr>
            </w:pPr>
          </w:p>
        </w:tc>
        <w:tc>
          <w:tcPr>
            <w:tcW w:w="391" w:type="pct"/>
            <w:tcBorders>
              <w:left w:val="nil"/>
              <w:right w:val="single" w:sz="4" w:space="0" w:color="auto"/>
            </w:tcBorders>
          </w:tcPr>
          <w:p w:rsidR="00D43EAA" w:rsidRPr="00DA7604" w:rsidRDefault="00D43EAA" w:rsidP="00D43EAA">
            <w:pPr>
              <w:jc w:val="left"/>
              <w:rPr>
                <w:rFonts w:asciiTheme="minorHAnsi" w:hAnsiTheme="minorHAnsi" w:cstheme="minorHAnsi"/>
                <w:b/>
              </w:rPr>
            </w:pPr>
          </w:p>
        </w:tc>
        <w:tc>
          <w:tcPr>
            <w:tcW w:w="1249" w:type="pct"/>
            <w:tcBorders>
              <w:left w:val="nil"/>
              <w:right w:val="single" w:sz="4" w:space="0" w:color="auto"/>
            </w:tcBorders>
          </w:tcPr>
          <w:p w:rsidR="00D43EAA" w:rsidRPr="00DA7604" w:rsidRDefault="00D43EAA" w:rsidP="00D43EAA">
            <w:pPr>
              <w:jc w:val="left"/>
              <w:rPr>
                <w:rFonts w:asciiTheme="minorHAnsi" w:hAnsiTheme="minorHAnsi" w:cstheme="minorHAnsi"/>
                <w:b/>
              </w:rPr>
            </w:pPr>
          </w:p>
        </w:tc>
      </w:tr>
      <w:tr w:rsidR="00D43EAA" w:rsidRPr="00DA7604" w:rsidTr="00541BB0">
        <w:tc>
          <w:tcPr>
            <w:tcW w:w="268" w:type="pct"/>
            <w:tcBorders>
              <w:top w:val="single" w:sz="4" w:space="0" w:color="auto"/>
              <w:left w:val="single" w:sz="4" w:space="0" w:color="auto"/>
              <w:bottom w:val="single" w:sz="4" w:space="0" w:color="auto"/>
              <w:right w:val="nil"/>
            </w:tcBorders>
          </w:tcPr>
          <w:p w:rsidR="00D43EAA" w:rsidRPr="00DA7604" w:rsidRDefault="00D43EAA" w:rsidP="00D43EAA">
            <w:pPr>
              <w:spacing w:before="40" w:after="40"/>
              <w:jc w:val="left"/>
              <w:rPr>
                <w:rFonts w:asciiTheme="minorHAnsi" w:hAnsiTheme="minorHAnsi" w:cstheme="minorHAnsi"/>
              </w:rPr>
            </w:pPr>
            <w:r w:rsidRPr="00DA7604">
              <w:rPr>
                <w:rFonts w:asciiTheme="minorHAnsi" w:hAnsiTheme="minorHAnsi" w:cstheme="minorHAnsi"/>
              </w:rPr>
              <w:t>6.</w:t>
            </w:r>
          </w:p>
        </w:tc>
        <w:tc>
          <w:tcPr>
            <w:tcW w:w="2701" w:type="pct"/>
            <w:tcBorders>
              <w:top w:val="single" w:sz="4" w:space="0" w:color="auto"/>
              <w:left w:val="nil"/>
              <w:bottom w:val="single" w:sz="4" w:space="0" w:color="auto"/>
              <w:right w:val="single" w:sz="4" w:space="0" w:color="auto"/>
            </w:tcBorders>
          </w:tcPr>
          <w:p w:rsidR="00D43EAA" w:rsidRPr="00DA7604" w:rsidRDefault="00D43EAA" w:rsidP="00D43EAA">
            <w:pPr>
              <w:spacing w:before="40" w:after="40"/>
              <w:jc w:val="left"/>
              <w:rPr>
                <w:rFonts w:asciiTheme="minorHAnsi" w:hAnsiTheme="minorHAnsi" w:cstheme="minorHAnsi"/>
              </w:rPr>
            </w:pPr>
            <w:r>
              <w:rPr>
                <w:rFonts w:asciiTheme="minorHAnsi" w:hAnsiTheme="minorHAnsi" w:cstheme="minorHAnsi"/>
              </w:rPr>
              <w:t>Soll Mitarbeitern Schutz angeboten werden, z.B. Einmalhandschuhe, Desinfektions- und Waschmittel, Masken?</w:t>
            </w:r>
          </w:p>
        </w:tc>
        <w:tc>
          <w:tcPr>
            <w:tcW w:w="391" w:type="pct"/>
            <w:tcBorders>
              <w:left w:val="nil"/>
              <w:bottom w:val="single" w:sz="4" w:space="0" w:color="auto"/>
              <w:right w:val="single" w:sz="4" w:space="0" w:color="auto"/>
            </w:tcBorders>
          </w:tcPr>
          <w:p w:rsidR="00D43EAA" w:rsidRPr="00DA7604" w:rsidRDefault="00D43EAA" w:rsidP="00D43EAA">
            <w:pPr>
              <w:jc w:val="left"/>
              <w:rPr>
                <w:rFonts w:asciiTheme="minorHAnsi" w:hAnsiTheme="minorHAnsi" w:cstheme="minorHAnsi"/>
                <w:b/>
              </w:rPr>
            </w:pPr>
          </w:p>
        </w:tc>
        <w:tc>
          <w:tcPr>
            <w:tcW w:w="391" w:type="pct"/>
            <w:tcBorders>
              <w:left w:val="nil"/>
              <w:bottom w:val="single" w:sz="4" w:space="0" w:color="auto"/>
              <w:right w:val="single" w:sz="4" w:space="0" w:color="auto"/>
            </w:tcBorders>
          </w:tcPr>
          <w:p w:rsidR="00D43EAA" w:rsidRPr="00DA7604" w:rsidRDefault="00D43EAA" w:rsidP="00D43EAA">
            <w:pPr>
              <w:jc w:val="left"/>
              <w:rPr>
                <w:rFonts w:asciiTheme="minorHAnsi" w:hAnsiTheme="minorHAnsi" w:cstheme="minorHAnsi"/>
                <w:b/>
              </w:rPr>
            </w:pPr>
          </w:p>
        </w:tc>
        <w:tc>
          <w:tcPr>
            <w:tcW w:w="1249" w:type="pct"/>
            <w:tcBorders>
              <w:left w:val="nil"/>
              <w:bottom w:val="single" w:sz="4" w:space="0" w:color="auto"/>
              <w:right w:val="single" w:sz="4" w:space="0" w:color="auto"/>
            </w:tcBorders>
          </w:tcPr>
          <w:p w:rsidR="00D43EAA" w:rsidRPr="00DA7604" w:rsidRDefault="00D43EAA" w:rsidP="00D43EAA">
            <w:pPr>
              <w:jc w:val="left"/>
              <w:rPr>
                <w:rFonts w:asciiTheme="minorHAnsi" w:hAnsiTheme="minorHAnsi" w:cstheme="minorHAnsi"/>
                <w:b/>
              </w:rPr>
            </w:pPr>
          </w:p>
        </w:tc>
      </w:tr>
      <w:tr w:rsidR="00D43EAA" w:rsidRPr="00DA7604" w:rsidTr="00541BB0">
        <w:tc>
          <w:tcPr>
            <w:tcW w:w="268" w:type="pct"/>
            <w:tcBorders>
              <w:top w:val="single" w:sz="4" w:space="0" w:color="auto"/>
              <w:left w:val="single" w:sz="4" w:space="0" w:color="auto"/>
              <w:bottom w:val="single" w:sz="4" w:space="0" w:color="auto"/>
              <w:right w:val="nil"/>
            </w:tcBorders>
          </w:tcPr>
          <w:p w:rsidR="00D43EAA" w:rsidRPr="00DA7604" w:rsidRDefault="00D43EAA" w:rsidP="00D43EAA">
            <w:pPr>
              <w:spacing w:before="40" w:after="40"/>
              <w:jc w:val="left"/>
              <w:rPr>
                <w:rFonts w:asciiTheme="minorHAnsi" w:hAnsiTheme="minorHAnsi" w:cstheme="minorHAnsi"/>
              </w:rPr>
            </w:pPr>
            <w:r w:rsidRPr="00DA7604">
              <w:rPr>
                <w:rFonts w:asciiTheme="minorHAnsi" w:hAnsiTheme="minorHAnsi" w:cstheme="minorHAnsi"/>
              </w:rPr>
              <w:t>7.</w:t>
            </w:r>
          </w:p>
        </w:tc>
        <w:tc>
          <w:tcPr>
            <w:tcW w:w="2701" w:type="pct"/>
            <w:tcBorders>
              <w:top w:val="single" w:sz="4" w:space="0" w:color="auto"/>
              <w:left w:val="nil"/>
              <w:bottom w:val="single" w:sz="4" w:space="0" w:color="auto"/>
              <w:right w:val="single" w:sz="4" w:space="0" w:color="auto"/>
            </w:tcBorders>
          </w:tcPr>
          <w:p w:rsidR="00D43EAA" w:rsidRPr="00DA7604" w:rsidRDefault="00D43EAA" w:rsidP="00D43EAA">
            <w:pPr>
              <w:spacing w:before="40" w:after="40"/>
              <w:jc w:val="left"/>
              <w:rPr>
                <w:rFonts w:asciiTheme="minorHAnsi" w:hAnsiTheme="minorHAnsi" w:cstheme="minorHAnsi"/>
              </w:rPr>
            </w:pPr>
            <w:r>
              <w:rPr>
                <w:rFonts w:asciiTheme="minorHAnsi" w:hAnsiTheme="minorHAnsi" w:cstheme="minorHAnsi"/>
              </w:rPr>
              <w:t>Wird geprüft, ob geplante Dienstreisen wirklich notwendig sind?</w:t>
            </w:r>
          </w:p>
        </w:tc>
        <w:tc>
          <w:tcPr>
            <w:tcW w:w="391" w:type="pct"/>
            <w:tcBorders>
              <w:left w:val="nil"/>
              <w:bottom w:val="single" w:sz="4" w:space="0" w:color="auto"/>
              <w:right w:val="single" w:sz="4" w:space="0" w:color="auto"/>
            </w:tcBorders>
          </w:tcPr>
          <w:p w:rsidR="00D43EAA" w:rsidRPr="00DA7604" w:rsidRDefault="00D43EAA" w:rsidP="00D43EAA">
            <w:pPr>
              <w:jc w:val="left"/>
              <w:rPr>
                <w:rFonts w:asciiTheme="minorHAnsi" w:hAnsiTheme="minorHAnsi" w:cstheme="minorHAnsi"/>
                <w:b/>
              </w:rPr>
            </w:pPr>
          </w:p>
        </w:tc>
        <w:tc>
          <w:tcPr>
            <w:tcW w:w="391" w:type="pct"/>
            <w:tcBorders>
              <w:left w:val="nil"/>
              <w:bottom w:val="single" w:sz="4" w:space="0" w:color="auto"/>
              <w:right w:val="single" w:sz="4" w:space="0" w:color="auto"/>
            </w:tcBorders>
          </w:tcPr>
          <w:p w:rsidR="00D43EAA" w:rsidRPr="00DA7604" w:rsidRDefault="00D43EAA" w:rsidP="00D43EAA">
            <w:pPr>
              <w:jc w:val="left"/>
              <w:rPr>
                <w:rFonts w:asciiTheme="minorHAnsi" w:hAnsiTheme="minorHAnsi" w:cstheme="minorHAnsi"/>
                <w:b/>
              </w:rPr>
            </w:pPr>
          </w:p>
        </w:tc>
        <w:tc>
          <w:tcPr>
            <w:tcW w:w="1249" w:type="pct"/>
            <w:tcBorders>
              <w:left w:val="nil"/>
              <w:bottom w:val="single" w:sz="4" w:space="0" w:color="auto"/>
              <w:right w:val="single" w:sz="4" w:space="0" w:color="auto"/>
            </w:tcBorders>
          </w:tcPr>
          <w:p w:rsidR="00D43EAA" w:rsidRPr="00DA7604" w:rsidRDefault="00D43EAA" w:rsidP="00D43EAA">
            <w:pPr>
              <w:jc w:val="left"/>
              <w:rPr>
                <w:rFonts w:asciiTheme="minorHAnsi" w:hAnsiTheme="minorHAnsi" w:cstheme="minorHAnsi"/>
                <w:b/>
              </w:rPr>
            </w:pPr>
          </w:p>
        </w:tc>
      </w:tr>
      <w:tr w:rsidR="00D43EAA" w:rsidRPr="00DA7604" w:rsidTr="00541BB0">
        <w:tc>
          <w:tcPr>
            <w:tcW w:w="268" w:type="pct"/>
            <w:tcBorders>
              <w:top w:val="single" w:sz="4" w:space="0" w:color="auto"/>
              <w:left w:val="single" w:sz="4" w:space="0" w:color="auto"/>
              <w:bottom w:val="single" w:sz="4" w:space="0" w:color="auto"/>
              <w:right w:val="nil"/>
            </w:tcBorders>
          </w:tcPr>
          <w:p w:rsidR="00D43EAA" w:rsidRPr="00DA7604" w:rsidRDefault="00D43EAA" w:rsidP="00D43EAA">
            <w:pPr>
              <w:spacing w:before="40" w:after="40"/>
              <w:jc w:val="left"/>
              <w:rPr>
                <w:rFonts w:asciiTheme="minorHAnsi" w:hAnsiTheme="minorHAnsi" w:cstheme="minorHAnsi"/>
              </w:rPr>
            </w:pPr>
            <w:r w:rsidRPr="00DA7604">
              <w:rPr>
                <w:rFonts w:asciiTheme="minorHAnsi" w:hAnsiTheme="minorHAnsi" w:cstheme="minorHAnsi"/>
              </w:rPr>
              <w:t>8.</w:t>
            </w:r>
          </w:p>
        </w:tc>
        <w:tc>
          <w:tcPr>
            <w:tcW w:w="2701" w:type="pct"/>
            <w:tcBorders>
              <w:top w:val="single" w:sz="4" w:space="0" w:color="auto"/>
              <w:left w:val="nil"/>
              <w:bottom w:val="single" w:sz="4" w:space="0" w:color="auto"/>
              <w:right w:val="single" w:sz="4" w:space="0" w:color="auto"/>
            </w:tcBorders>
          </w:tcPr>
          <w:p w:rsidR="00D43EAA" w:rsidRPr="00DA7604" w:rsidRDefault="00D43EAA" w:rsidP="00D43EAA">
            <w:pPr>
              <w:spacing w:before="40" w:after="40"/>
              <w:jc w:val="left"/>
              <w:rPr>
                <w:rFonts w:asciiTheme="minorHAnsi" w:hAnsiTheme="minorHAnsi" w:cstheme="minorHAnsi"/>
              </w:rPr>
            </w:pPr>
            <w:r>
              <w:rPr>
                <w:rFonts w:asciiTheme="minorHAnsi" w:hAnsiTheme="minorHAnsi" w:cstheme="minorHAnsi"/>
              </w:rPr>
              <w:t>Können diese oder andere Präsenztermine abgesagt oder verschoben werden?</w:t>
            </w:r>
          </w:p>
        </w:tc>
        <w:tc>
          <w:tcPr>
            <w:tcW w:w="391" w:type="pct"/>
            <w:tcBorders>
              <w:left w:val="nil"/>
              <w:bottom w:val="single" w:sz="4" w:space="0" w:color="auto"/>
              <w:right w:val="single" w:sz="4" w:space="0" w:color="auto"/>
            </w:tcBorders>
          </w:tcPr>
          <w:p w:rsidR="00D43EAA" w:rsidRPr="00DA7604" w:rsidRDefault="00D43EAA" w:rsidP="00D43EAA">
            <w:pPr>
              <w:jc w:val="left"/>
              <w:rPr>
                <w:rFonts w:asciiTheme="minorHAnsi" w:hAnsiTheme="minorHAnsi" w:cstheme="minorHAnsi"/>
                <w:b/>
              </w:rPr>
            </w:pPr>
          </w:p>
        </w:tc>
        <w:tc>
          <w:tcPr>
            <w:tcW w:w="391" w:type="pct"/>
            <w:tcBorders>
              <w:left w:val="nil"/>
              <w:bottom w:val="single" w:sz="4" w:space="0" w:color="auto"/>
              <w:right w:val="single" w:sz="4" w:space="0" w:color="auto"/>
            </w:tcBorders>
          </w:tcPr>
          <w:p w:rsidR="00D43EAA" w:rsidRPr="00DA7604" w:rsidRDefault="00D43EAA" w:rsidP="00D43EAA">
            <w:pPr>
              <w:jc w:val="left"/>
              <w:rPr>
                <w:rFonts w:asciiTheme="minorHAnsi" w:hAnsiTheme="minorHAnsi" w:cstheme="minorHAnsi"/>
                <w:b/>
              </w:rPr>
            </w:pPr>
          </w:p>
        </w:tc>
        <w:tc>
          <w:tcPr>
            <w:tcW w:w="1249" w:type="pct"/>
            <w:tcBorders>
              <w:left w:val="nil"/>
              <w:bottom w:val="single" w:sz="4" w:space="0" w:color="auto"/>
              <w:right w:val="single" w:sz="4" w:space="0" w:color="auto"/>
            </w:tcBorders>
          </w:tcPr>
          <w:p w:rsidR="00D43EAA" w:rsidRPr="00DA7604" w:rsidRDefault="00D43EAA" w:rsidP="00D43EAA">
            <w:pPr>
              <w:jc w:val="left"/>
              <w:rPr>
                <w:rFonts w:asciiTheme="minorHAnsi" w:hAnsiTheme="minorHAnsi" w:cstheme="minorHAnsi"/>
                <w:b/>
              </w:rPr>
            </w:pPr>
          </w:p>
        </w:tc>
      </w:tr>
      <w:tr w:rsidR="00D43EAA" w:rsidRPr="00DA7604" w:rsidTr="00541BB0">
        <w:tc>
          <w:tcPr>
            <w:tcW w:w="268" w:type="pct"/>
            <w:tcBorders>
              <w:top w:val="single" w:sz="4" w:space="0" w:color="auto"/>
              <w:left w:val="single" w:sz="4" w:space="0" w:color="auto"/>
              <w:bottom w:val="single" w:sz="4" w:space="0" w:color="auto"/>
              <w:right w:val="nil"/>
            </w:tcBorders>
          </w:tcPr>
          <w:p w:rsidR="00D43EAA" w:rsidRPr="00DA7604" w:rsidRDefault="00D43EAA" w:rsidP="00D43EAA">
            <w:pPr>
              <w:spacing w:before="40" w:after="40"/>
              <w:jc w:val="left"/>
              <w:rPr>
                <w:rFonts w:asciiTheme="minorHAnsi" w:hAnsiTheme="minorHAnsi" w:cstheme="minorHAnsi"/>
              </w:rPr>
            </w:pPr>
            <w:r w:rsidRPr="00DA7604">
              <w:rPr>
                <w:rFonts w:asciiTheme="minorHAnsi" w:hAnsiTheme="minorHAnsi" w:cstheme="minorHAnsi"/>
              </w:rPr>
              <w:t>9.</w:t>
            </w:r>
          </w:p>
        </w:tc>
        <w:tc>
          <w:tcPr>
            <w:tcW w:w="2701" w:type="pct"/>
            <w:tcBorders>
              <w:top w:val="single" w:sz="4" w:space="0" w:color="auto"/>
              <w:left w:val="nil"/>
              <w:bottom w:val="single" w:sz="4" w:space="0" w:color="auto"/>
              <w:right w:val="single" w:sz="4" w:space="0" w:color="auto"/>
            </w:tcBorders>
          </w:tcPr>
          <w:p w:rsidR="00D43EAA" w:rsidRPr="00DA7604" w:rsidRDefault="00D43EAA" w:rsidP="00D43EAA">
            <w:pPr>
              <w:spacing w:before="40" w:after="40"/>
              <w:jc w:val="left"/>
              <w:rPr>
                <w:rFonts w:asciiTheme="minorHAnsi" w:hAnsiTheme="minorHAnsi" w:cstheme="minorHAnsi"/>
              </w:rPr>
            </w:pPr>
            <w:r>
              <w:rPr>
                <w:rFonts w:asciiTheme="minorHAnsi" w:hAnsiTheme="minorHAnsi" w:cstheme="minorHAnsi"/>
              </w:rPr>
              <w:t>Gibt es Alternativen, z.B. Telefon, Mail, WhatsApp, Videokonferenzen, Skype</w:t>
            </w:r>
            <w:r w:rsidR="00421187">
              <w:rPr>
                <w:rFonts w:asciiTheme="minorHAnsi" w:hAnsiTheme="minorHAnsi" w:cstheme="minorHAnsi"/>
              </w:rPr>
              <w:t>?</w:t>
            </w:r>
          </w:p>
        </w:tc>
        <w:tc>
          <w:tcPr>
            <w:tcW w:w="391" w:type="pct"/>
            <w:tcBorders>
              <w:left w:val="nil"/>
              <w:bottom w:val="single" w:sz="4" w:space="0" w:color="auto"/>
              <w:right w:val="single" w:sz="4" w:space="0" w:color="auto"/>
            </w:tcBorders>
          </w:tcPr>
          <w:p w:rsidR="00D43EAA" w:rsidRPr="00DA7604" w:rsidRDefault="00D43EAA" w:rsidP="00D43EAA">
            <w:pPr>
              <w:jc w:val="left"/>
              <w:rPr>
                <w:rFonts w:asciiTheme="minorHAnsi" w:hAnsiTheme="minorHAnsi" w:cstheme="minorHAnsi"/>
                <w:b/>
              </w:rPr>
            </w:pPr>
          </w:p>
        </w:tc>
        <w:tc>
          <w:tcPr>
            <w:tcW w:w="391" w:type="pct"/>
            <w:tcBorders>
              <w:left w:val="nil"/>
              <w:bottom w:val="single" w:sz="4" w:space="0" w:color="auto"/>
              <w:right w:val="single" w:sz="4" w:space="0" w:color="auto"/>
            </w:tcBorders>
          </w:tcPr>
          <w:p w:rsidR="00D43EAA" w:rsidRPr="00DA7604" w:rsidRDefault="00D43EAA" w:rsidP="00D43EAA">
            <w:pPr>
              <w:jc w:val="left"/>
              <w:rPr>
                <w:rFonts w:asciiTheme="minorHAnsi" w:hAnsiTheme="minorHAnsi" w:cstheme="minorHAnsi"/>
                <w:b/>
              </w:rPr>
            </w:pPr>
          </w:p>
        </w:tc>
        <w:tc>
          <w:tcPr>
            <w:tcW w:w="1249" w:type="pct"/>
            <w:tcBorders>
              <w:left w:val="nil"/>
              <w:bottom w:val="single" w:sz="4" w:space="0" w:color="auto"/>
              <w:right w:val="single" w:sz="4" w:space="0" w:color="auto"/>
            </w:tcBorders>
          </w:tcPr>
          <w:p w:rsidR="00D43EAA" w:rsidRPr="00DA7604" w:rsidRDefault="00D43EAA" w:rsidP="00D43EAA">
            <w:pPr>
              <w:jc w:val="left"/>
              <w:rPr>
                <w:rFonts w:asciiTheme="minorHAnsi" w:hAnsiTheme="minorHAnsi" w:cstheme="minorHAnsi"/>
                <w:b/>
              </w:rPr>
            </w:pPr>
          </w:p>
        </w:tc>
      </w:tr>
      <w:tr w:rsidR="00D43EAA" w:rsidRPr="00DA7604" w:rsidTr="00541BB0">
        <w:tc>
          <w:tcPr>
            <w:tcW w:w="268" w:type="pct"/>
            <w:tcBorders>
              <w:top w:val="single" w:sz="4" w:space="0" w:color="auto"/>
              <w:left w:val="single" w:sz="4" w:space="0" w:color="auto"/>
              <w:bottom w:val="single" w:sz="4" w:space="0" w:color="auto"/>
              <w:right w:val="nil"/>
            </w:tcBorders>
          </w:tcPr>
          <w:p w:rsidR="00D43EAA" w:rsidRPr="00DA7604" w:rsidRDefault="00D43EAA" w:rsidP="00D43EAA">
            <w:pPr>
              <w:spacing w:before="40" w:after="40"/>
              <w:rPr>
                <w:rFonts w:asciiTheme="minorHAnsi" w:hAnsiTheme="minorHAnsi" w:cstheme="minorHAnsi"/>
              </w:rPr>
            </w:pPr>
            <w:r>
              <w:rPr>
                <w:rFonts w:asciiTheme="minorHAnsi" w:hAnsiTheme="minorHAnsi" w:cstheme="minorHAnsi"/>
              </w:rPr>
              <w:t>10</w:t>
            </w:r>
            <w:r w:rsidR="00351D52">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D43EAA" w:rsidRPr="00DA7604" w:rsidRDefault="00D43EAA" w:rsidP="00D43EAA">
            <w:pPr>
              <w:spacing w:before="40" w:after="40"/>
              <w:jc w:val="left"/>
              <w:rPr>
                <w:rFonts w:asciiTheme="minorHAnsi" w:hAnsiTheme="minorHAnsi" w:cstheme="minorHAnsi"/>
              </w:rPr>
            </w:pPr>
            <w:r>
              <w:rPr>
                <w:rFonts w:asciiTheme="minorHAnsi" w:hAnsiTheme="minorHAnsi" w:cstheme="minorHAnsi"/>
              </w:rPr>
              <w:t>Können Mitarbeiter von zu Hause aus arbeiten, um persönliche Kontakte zu vermeiden (temporär / dauerhaft)?</w:t>
            </w:r>
          </w:p>
        </w:tc>
        <w:tc>
          <w:tcPr>
            <w:tcW w:w="391" w:type="pct"/>
            <w:tcBorders>
              <w:left w:val="nil"/>
              <w:right w:val="single" w:sz="4" w:space="0" w:color="auto"/>
            </w:tcBorders>
          </w:tcPr>
          <w:p w:rsidR="00D43EAA" w:rsidRPr="00DA7604" w:rsidRDefault="00D43EAA" w:rsidP="00D43EAA">
            <w:pPr>
              <w:jc w:val="left"/>
              <w:rPr>
                <w:rFonts w:asciiTheme="minorHAnsi" w:hAnsiTheme="minorHAnsi" w:cstheme="minorHAnsi"/>
                <w:b/>
              </w:rPr>
            </w:pPr>
          </w:p>
        </w:tc>
        <w:tc>
          <w:tcPr>
            <w:tcW w:w="391" w:type="pct"/>
            <w:tcBorders>
              <w:left w:val="nil"/>
              <w:right w:val="single" w:sz="4" w:space="0" w:color="auto"/>
            </w:tcBorders>
          </w:tcPr>
          <w:p w:rsidR="00D43EAA" w:rsidRPr="00DA7604" w:rsidRDefault="00D43EAA" w:rsidP="00D43EAA">
            <w:pPr>
              <w:jc w:val="left"/>
              <w:rPr>
                <w:rFonts w:asciiTheme="minorHAnsi" w:hAnsiTheme="minorHAnsi" w:cstheme="minorHAnsi"/>
                <w:b/>
              </w:rPr>
            </w:pPr>
          </w:p>
        </w:tc>
        <w:tc>
          <w:tcPr>
            <w:tcW w:w="1249" w:type="pct"/>
            <w:tcBorders>
              <w:left w:val="nil"/>
              <w:right w:val="single" w:sz="4" w:space="0" w:color="auto"/>
            </w:tcBorders>
          </w:tcPr>
          <w:p w:rsidR="00D43EAA" w:rsidRPr="00DA7604" w:rsidRDefault="00D43EAA" w:rsidP="00D43EAA">
            <w:pPr>
              <w:jc w:val="left"/>
              <w:rPr>
                <w:rFonts w:asciiTheme="minorHAnsi" w:hAnsiTheme="minorHAnsi" w:cstheme="minorHAnsi"/>
                <w:b/>
              </w:rPr>
            </w:pPr>
          </w:p>
        </w:tc>
      </w:tr>
      <w:tr w:rsidR="00D43EAA" w:rsidRPr="00DA7604" w:rsidTr="00541BB0">
        <w:tc>
          <w:tcPr>
            <w:tcW w:w="268" w:type="pct"/>
            <w:tcBorders>
              <w:top w:val="single" w:sz="4" w:space="0" w:color="auto"/>
              <w:left w:val="single" w:sz="4" w:space="0" w:color="auto"/>
              <w:bottom w:val="single" w:sz="4" w:space="0" w:color="auto"/>
              <w:right w:val="nil"/>
            </w:tcBorders>
          </w:tcPr>
          <w:p w:rsidR="00D43EAA" w:rsidRPr="00DA7604" w:rsidRDefault="00D43EAA" w:rsidP="00D43EAA">
            <w:pPr>
              <w:spacing w:before="40" w:after="40"/>
              <w:rPr>
                <w:rFonts w:asciiTheme="minorHAnsi" w:hAnsiTheme="minorHAnsi" w:cstheme="minorHAnsi"/>
              </w:rPr>
            </w:pPr>
            <w:r>
              <w:rPr>
                <w:rFonts w:asciiTheme="minorHAnsi" w:hAnsiTheme="minorHAnsi" w:cstheme="minorHAnsi"/>
              </w:rPr>
              <w:t>11</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D43EAA" w:rsidRPr="00DA7604" w:rsidRDefault="00D43EAA" w:rsidP="00D43EAA">
            <w:pPr>
              <w:spacing w:before="40" w:after="40"/>
              <w:jc w:val="left"/>
              <w:rPr>
                <w:rFonts w:asciiTheme="minorHAnsi" w:hAnsiTheme="minorHAnsi" w:cstheme="minorHAnsi"/>
              </w:rPr>
            </w:pPr>
            <w:r>
              <w:rPr>
                <w:rFonts w:asciiTheme="minorHAnsi" w:hAnsiTheme="minorHAnsi" w:cstheme="minorHAnsi"/>
              </w:rPr>
              <w:t>Wie soll Heimarbeit konkret organisiert und umgesetzt werden (</w:t>
            </w:r>
            <w:r w:rsidR="00501473" w:rsidRPr="00501473">
              <w:rPr>
                <w:rFonts w:asciiTheme="minorHAnsi" w:hAnsiTheme="minorHAnsi" w:cstheme="minorHAnsi"/>
                <w:b/>
                <w:bCs/>
              </w:rPr>
              <w:t>Download-</w:t>
            </w:r>
            <w:r w:rsidR="00421187" w:rsidRPr="00501473">
              <w:rPr>
                <w:rFonts w:asciiTheme="minorHAnsi" w:hAnsiTheme="minorHAnsi" w:cstheme="minorHAnsi"/>
                <w:b/>
                <w:bCs/>
              </w:rPr>
              <w:t>Tipp:</w:t>
            </w:r>
            <w:r w:rsidR="00421187" w:rsidRPr="00501473">
              <w:rPr>
                <w:rFonts w:asciiTheme="minorHAnsi" w:hAnsiTheme="minorHAnsi" w:cstheme="minorHAnsi"/>
              </w:rPr>
              <w:t xml:space="preserve"> Mandanten-Merkblatt: Heimarbeit, </w:t>
            </w:r>
            <w:r w:rsidR="00421187" w:rsidRPr="00501473">
              <w:rPr>
                <w:rFonts w:asciiTheme="minorHAnsi" w:hAnsiTheme="minorHAnsi" w:cstheme="minorHAnsi"/>
                <w:color w:val="FF0000"/>
              </w:rPr>
              <w:t xml:space="preserve">NWB </w:t>
            </w:r>
            <w:r w:rsidR="00501473" w:rsidRPr="00501473">
              <w:rPr>
                <w:rFonts w:asciiTheme="minorHAnsi" w:hAnsiTheme="minorHAnsi" w:cstheme="minorHAnsi"/>
                <w:color w:val="FF0000"/>
              </w:rPr>
              <w:t>JAAAH-44041</w:t>
            </w:r>
            <w:r>
              <w:rPr>
                <w:rFonts w:asciiTheme="minorHAnsi" w:hAnsiTheme="minorHAnsi" w:cstheme="minorHAnsi"/>
              </w:rPr>
              <w:t>)?</w:t>
            </w:r>
          </w:p>
        </w:tc>
        <w:tc>
          <w:tcPr>
            <w:tcW w:w="391" w:type="pct"/>
            <w:tcBorders>
              <w:left w:val="nil"/>
              <w:right w:val="single" w:sz="4" w:space="0" w:color="auto"/>
            </w:tcBorders>
          </w:tcPr>
          <w:p w:rsidR="00D43EAA" w:rsidRPr="00DA7604" w:rsidRDefault="00D43EAA" w:rsidP="00D43EAA">
            <w:pPr>
              <w:rPr>
                <w:rFonts w:asciiTheme="minorHAnsi" w:hAnsiTheme="minorHAnsi" w:cstheme="minorHAnsi"/>
                <w:b/>
              </w:rPr>
            </w:pPr>
          </w:p>
        </w:tc>
        <w:tc>
          <w:tcPr>
            <w:tcW w:w="391" w:type="pct"/>
            <w:tcBorders>
              <w:left w:val="nil"/>
              <w:right w:val="single" w:sz="4" w:space="0" w:color="auto"/>
            </w:tcBorders>
          </w:tcPr>
          <w:p w:rsidR="00D43EAA" w:rsidRPr="00DA7604" w:rsidRDefault="00D43EAA" w:rsidP="00D43EAA">
            <w:pPr>
              <w:rPr>
                <w:rFonts w:asciiTheme="minorHAnsi" w:hAnsiTheme="minorHAnsi" w:cstheme="minorHAnsi"/>
                <w:b/>
              </w:rPr>
            </w:pPr>
          </w:p>
        </w:tc>
        <w:tc>
          <w:tcPr>
            <w:tcW w:w="1249" w:type="pct"/>
            <w:tcBorders>
              <w:left w:val="nil"/>
              <w:right w:val="single" w:sz="4" w:space="0" w:color="auto"/>
            </w:tcBorders>
          </w:tcPr>
          <w:p w:rsidR="00D43EAA" w:rsidRPr="00DA7604" w:rsidRDefault="00D43EAA" w:rsidP="00D43EAA">
            <w:pPr>
              <w:rPr>
                <w:rFonts w:asciiTheme="minorHAnsi" w:hAnsiTheme="minorHAnsi" w:cstheme="minorHAnsi"/>
                <w:b/>
              </w:rPr>
            </w:pPr>
          </w:p>
        </w:tc>
      </w:tr>
      <w:tr w:rsidR="00D43EAA" w:rsidRPr="00DA7604" w:rsidTr="00541BB0">
        <w:tc>
          <w:tcPr>
            <w:tcW w:w="268" w:type="pct"/>
            <w:tcBorders>
              <w:top w:val="single" w:sz="4" w:space="0" w:color="auto"/>
              <w:left w:val="single" w:sz="4" w:space="0" w:color="auto"/>
              <w:bottom w:val="single" w:sz="4" w:space="0" w:color="auto"/>
              <w:right w:val="nil"/>
            </w:tcBorders>
          </w:tcPr>
          <w:p w:rsidR="00D43EAA" w:rsidRPr="00DA7604" w:rsidRDefault="00D43EAA" w:rsidP="00D43EAA">
            <w:pPr>
              <w:spacing w:before="40" w:after="40"/>
              <w:rPr>
                <w:rFonts w:asciiTheme="minorHAnsi" w:hAnsiTheme="minorHAnsi" w:cstheme="minorHAnsi"/>
              </w:rPr>
            </w:pPr>
            <w:r>
              <w:rPr>
                <w:rFonts w:asciiTheme="minorHAnsi" w:hAnsiTheme="minorHAnsi" w:cstheme="minorHAnsi"/>
              </w:rPr>
              <w:t>12</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D43EAA" w:rsidRPr="00DA7604" w:rsidRDefault="00D43EAA" w:rsidP="00D43EAA">
            <w:pPr>
              <w:spacing w:before="40" w:after="40"/>
              <w:jc w:val="left"/>
              <w:rPr>
                <w:rFonts w:asciiTheme="minorHAnsi" w:hAnsiTheme="minorHAnsi" w:cstheme="minorHAnsi"/>
              </w:rPr>
            </w:pPr>
            <w:r>
              <w:rPr>
                <w:rFonts w:asciiTheme="minorHAnsi" w:hAnsiTheme="minorHAnsi" w:cstheme="minorHAnsi"/>
              </w:rPr>
              <w:t>Sollen Mitarbeiter, die aus Risikogebieten zurückkehren (Privat- oder Dienstreise)</w:t>
            </w:r>
            <w:r w:rsidR="00501473">
              <w:rPr>
                <w:rFonts w:asciiTheme="minorHAnsi" w:hAnsiTheme="minorHAnsi" w:cstheme="minorHAnsi"/>
              </w:rPr>
              <w:t>,</w:t>
            </w:r>
            <w:r>
              <w:rPr>
                <w:rFonts w:asciiTheme="minorHAnsi" w:hAnsiTheme="minorHAnsi" w:cstheme="minorHAnsi"/>
              </w:rPr>
              <w:t xml:space="preserve"> zunächst von zu Hause </w:t>
            </w:r>
            <w:r w:rsidR="00501473">
              <w:rPr>
                <w:rFonts w:asciiTheme="minorHAnsi" w:hAnsiTheme="minorHAnsi" w:cstheme="minorHAnsi"/>
              </w:rPr>
              <w:t xml:space="preserve">aus </w:t>
            </w:r>
            <w:r>
              <w:rPr>
                <w:rFonts w:asciiTheme="minorHAnsi" w:hAnsiTheme="minorHAnsi" w:cstheme="minorHAnsi"/>
              </w:rPr>
              <w:t>arbeiten?</w:t>
            </w:r>
          </w:p>
        </w:tc>
        <w:tc>
          <w:tcPr>
            <w:tcW w:w="391" w:type="pct"/>
            <w:tcBorders>
              <w:left w:val="nil"/>
              <w:right w:val="single" w:sz="4" w:space="0" w:color="auto"/>
            </w:tcBorders>
          </w:tcPr>
          <w:p w:rsidR="00D43EAA" w:rsidRPr="00DA7604" w:rsidRDefault="00D43EAA" w:rsidP="00D43EAA">
            <w:pPr>
              <w:rPr>
                <w:rFonts w:asciiTheme="minorHAnsi" w:hAnsiTheme="minorHAnsi" w:cstheme="minorHAnsi"/>
                <w:b/>
              </w:rPr>
            </w:pPr>
          </w:p>
        </w:tc>
        <w:tc>
          <w:tcPr>
            <w:tcW w:w="391" w:type="pct"/>
            <w:tcBorders>
              <w:left w:val="nil"/>
              <w:right w:val="single" w:sz="4" w:space="0" w:color="auto"/>
            </w:tcBorders>
          </w:tcPr>
          <w:p w:rsidR="00D43EAA" w:rsidRPr="00DA7604" w:rsidRDefault="00D43EAA" w:rsidP="00D43EAA">
            <w:pPr>
              <w:rPr>
                <w:rFonts w:asciiTheme="minorHAnsi" w:hAnsiTheme="minorHAnsi" w:cstheme="minorHAnsi"/>
                <w:b/>
              </w:rPr>
            </w:pPr>
          </w:p>
        </w:tc>
        <w:tc>
          <w:tcPr>
            <w:tcW w:w="1249" w:type="pct"/>
            <w:tcBorders>
              <w:left w:val="nil"/>
              <w:right w:val="single" w:sz="4" w:space="0" w:color="auto"/>
            </w:tcBorders>
          </w:tcPr>
          <w:p w:rsidR="00D43EAA" w:rsidRPr="00DA7604" w:rsidRDefault="00D43EAA" w:rsidP="00D43EAA">
            <w:pPr>
              <w:rPr>
                <w:rFonts w:asciiTheme="minorHAnsi" w:hAnsiTheme="minorHAnsi" w:cstheme="minorHAnsi"/>
                <w:b/>
              </w:rPr>
            </w:pPr>
          </w:p>
        </w:tc>
      </w:tr>
      <w:tr w:rsidR="00D43EAA" w:rsidRPr="00DA7604" w:rsidTr="00541BB0">
        <w:tc>
          <w:tcPr>
            <w:tcW w:w="268" w:type="pct"/>
            <w:tcBorders>
              <w:top w:val="single" w:sz="4" w:space="0" w:color="auto"/>
              <w:left w:val="single" w:sz="4" w:space="0" w:color="auto"/>
              <w:bottom w:val="single" w:sz="4" w:space="0" w:color="auto"/>
              <w:right w:val="nil"/>
            </w:tcBorders>
          </w:tcPr>
          <w:p w:rsidR="00D43EAA" w:rsidRPr="00DA7604" w:rsidRDefault="00D43EAA" w:rsidP="00D43EAA">
            <w:pPr>
              <w:spacing w:before="40" w:after="40"/>
              <w:rPr>
                <w:rFonts w:asciiTheme="minorHAnsi" w:hAnsiTheme="minorHAnsi" w:cstheme="minorHAnsi"/>
              </w:rPr>
            </w:pPr>
            <w:r>
              <w:rPr>
                <w:rFonts w:asciiTheme="minorHAnsi" w:hAnsiTheme="minorHAnsi" w:cstheme="minorHAnsi"/>
              </w:rPr>
              <w:t>13</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D43EAA" w:rsidRPr="00DA7604" w:rsidRDefault="00D43EAA" w:rsidP="00D43EAA">
            <w:pPr>
              <w:spacing w:before="40" w:after="40"/>
              <w:jc w:val="left"/>
              <w:rPr>
                <w:rFonts w:asciiTheme="minorHAnsi" w:hAnsiTheme="minorHAnsi" w:cstheme="minorHAnsi"/>
              </w:rPr>
            </w:pPr>
            <w:r>
              <w:rPr>
                <w:rFonts w:asciiTheme="minorHAnsi" w:hAnsiTheme="minorHAnsi" w:cstheme="minorHAnsi"/>
              </w:rPr>
              <w:t>Was passiert, wenn das nicht möglich ist, z.B. in der Produktion? In Betracht kommt u.a. bezahlter Urlaub, Abbau von Überstunden.</w:t>
            </w:r>
          </w:p>
        </w:tc>
        <w:tc>
          <w:tcPr>
            <w:tcW w:w="391" w:type="pct"/>
            <w:tcBorders>
              <w:left w:val="nil"/>
              <w:right w:val="single" w:sz="4" w:space="0" w:color="auto"/>
            </w:tcBorders>
          </w:tcPr>
          <w:p w:rsidR="00D43EAA" w:rsidRPr="00DA7604" w:rsidRDefault="00D43EAA" w:rsidP="00D43EAA">
            <w:pPr>
              <w:rPr>
                <w:rFonts w:asciiTheme="minorHAnsi" w:hAnsiTheme="minorHAnsi" w:cstheme="minorHAnsi"/>
                <w:b/>
              </w:rPr>
            </w:pPr>
          </w:p>
        </w:tc>
        <w:tc>
          <w:tcPr>
            <w:tcW w:w="391" w:type="pct"/>
            <w:tcBorders>
              <w:left w:val="nil"/>
              <w:right w:val="single" w:sz="4" w:space="0" w:color="auto"/>
            </w:tcBorders>
          </w:tcPr>
          <w:p w:rsidR="00D43EAA" w:rsidRPr="00DA7604" w:rsidRDefault="00D43EAA" w:rsidP="00D43EAA">
            <w:pPr>
              <w:rPr>
                <w:rFonts w:asciiTheme="minorHAnsi" w:hAnsiTheme="minorHAnsi" w:cstheme="minorHAnsi"/>
                <w:b/>
              </w:rPr>
            </w:pPr>
          </w:p>
        </w:tc>
        <w:tc>
          <w:tcPr>
            <w:tcW w:w="1249" w:type="pct"/>
            <w:tcBorders>
              <w:left w:val="nil"/>
              <w:right w:val="single" w:sz="4" w:space="0" w:color="auto"/>
            </w:tcBorders>
          </w:tcPr>
          <w:p w:rsidR="00D43EAA" w:rsidRPr="00DA7604" w:rsidRDefault="00D43EAA" w:rsidP="00D43EAA">
            <w:pPr>
              <w:rPr>
                <w:rFonts w:asciiTheme="minorHAnsi" w:hAnsiTheme="minorHAnsi" w:cstheme="minorHAnsi"/>
                <w:b/>
              </w:rPr>
            </w:pPr>
          </w:p>
        </w:tc>
      </w:tr>
      <w:tr w:rsidR="00D43EAA" w:rsidRPr="00DA7604" w:rsidTr="00541BB0">
        <w:tc>
          <w:tcPr>
            <w:tcW w:w="268" w:type="pct"/>
            <w:tcBorders>
              <w:top w:val="single" w:sz="4" w:space="0" w:color="auto"/>
              <w:left w:val="single" w:sz="4" w:space="0" w:color="auto"/>
              <w:bottom w:val="single" w:sz="4" w:space="0" w:color="auto"/>
              <w:right w:val="nil"/>
            </w:tcBorders>
          </w:tcPr>
          <w:p w:rsidR="00D43EAA" w:rsidRPr="00DA7604" w:rsidRDefault="00D43EAA" w:rsidP="00D43EAA">
            <w:pPr>
              <w:spacing w:before="40" w:after="40"/>
              <w:rPr>
                <w:rFonts w:asciiTheme="minorHAnsi" w:hAnsiTheme="minorHAnsi" w:cstheme="minorHAnsi"/>
              </w:rPr>
            </w:pPr>
            <w:r>
              <w:rPr>
                <w:rFonts w:asciiTheme="minorHAnsi" w:hAnsiTheme="minorHAnsi" w:cstheme="minorHAnsi"/>
              </w:rPr>
              <w:lastRenderedPageBreak/>
              <w:t>14</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D43EAA" w:rsidRPr="00DA7604" w:rsidRDefault="00D43EAA" w:rsidP="00D43EAA">
            <w:pPr>
              <w:spacing w:before="40" w:after="40"/>
              <w:rPr>
                <w:rFonts w:asciiTheme="minorHAnsi" w:hAnsiTheme="minorHAnsi" w:cstheme="minorHAnsi"/>
              </w:rPr>
            </w:pPr>
            <w:r>
              <w:rPr>
                <w:rFonts w:asciiTheme="minorHAnsi" w:hAnsiTheme="minorHAnsi" w:cstheme="minorHAnsi"/>
              </w:rPr>
              <w:t>Werden veränderte Abläufe festgelegt, wenn es zu Personalausfällen kommt, damit der Betrieb aufrecht erhalten werden kann (welche Mitarbeiter können welche Maschinen / Programme usw. bedienen)?</w:t>
            </w:r>
          </w:p>
        </w:tc>
        <w:tc>
          <w:tcPr>
            <w:tcW w:w="391" w:type="pct"/>
            <w:tcBorders>
              <w:left w:val="nil"/>
              <w:right w:val="single" w:sz="4" w:space="0" w:color="auto"/>
            </w:tcBorders>
          </w:tcPr>
          <w:p w:rsidR="00D43EAA" w:rsidRPr="00DA7604" w:rsidRDefault="00D43EAA" w:rsidP="00D43EAA">
            <w:pPr>
              <w:rPr>
                <w:rFonts w:asciiTheme="minorHAnsi" w:hAnsiTheme="minorHAnsi" w:cstheme="minorHAnsi"/>
                <w:b/>
              </w:rPr>
            </w:pPr>
          </w:p>
        </w:tc>
        <w:tc>
          <w:tcPr>
            <w:tcW w:w="391" w:type="pct"/>
            <w:tcBorders>
              <w:left w:val="nil"/>
              <w:right w:val="single" w:sz="4" w:space="0" w:color="auto"/>
            </w:tcBorders>
          </w:tcPr>
          <w:p w:rsidR="00D43EAA" w:rsidRPr="00DA7604" w:rsidRDefault="00D43EAA" w:rsidP="00D43EAA">
            <w:pPr>
              <w:rPr>
                <w:rFonts w:asciiTheme="minorHAnsi" w:hAnsiTheme="minorHAnsi" w:cstheme="minorHAnsi"/>
                <w:b/>
              </w:rPr>
            </w:pPr>
          </w:p>
        </w:tc>
        <w:tc>
          <w:tcPr>
            <w:tcW w:w="1249" w:type="pct"/>
            <w:tcBorders>
              <w:left w:val="nil"/>
              <w:right w:val="single" w:sz="4" w:space="0" w:color="auto"/>
            </w:tcBorders>
          </w:tcPr>
          <w:p w:rsidR="00D43EAA" w:rsidRPr="00DA7604" w:rsidRDefault="00D43EAA" w:rsidP="00D43EAA">
            <w:pPr>
              <w:rPr>
                <w:rFonts w:asciiTheme="minorHAnsi" w:hAnsiTheme="minorHAnsi" w:cstheme="minorHAnsi"/>
                <w:b/>
              </w:rPr>
            </w:pPr>
          </w:p>
        </w:tc>
      </w:tr>
      <w:tr w:rsidR="00D43EAA" w:rsidRPr="00DA7604" w:rsidTr="00541BB0">
        <w:tc>
          <w:tcPr>
            <w:tcW w:w="268" w:type="pct"/>
            <w:tcBorders>
              <w:top w:val="single" w:sz="4" w:space="0" w:color="auto"/>
              <w:left w:val="single" w:sz="4" w:space="0" w:color="auto"/>
              <w:bottom w:val="single" w:sz="4" w:space="0" w:color="auto"/>
              <w:right w:val="nil"/>
            </w:tcBorders>
          </w:tcPr>
          <w:p w:rsidR="00D43EAA" w:rsidRPr="00DA7604" w:rsidRDefault="00D43EAA" w:rsidP="00D43EAA">
            <w:pPr>
              <w:spacing w:before="40" w:after="40"/>
              <w:rPr>
                <w:rFonts w:asciiTheme="minorHAnsi" w:hAnsiTheme="minorHAnsi" w:cstheme="minorHAnsi"/>
              </w:rPr>
            </w:pPr>
            <w:r>
              <w:rPr>
                <w:rFonts w:asciiTheme="minorHAnsi" w:hAnsiTheme="minorHAnsi" w:cstheme="minorHAnsi"/>
              </w:rPr>
              <w:t>15</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D43EAA" w:rsidRDefault="00D43EAA" w:rsidP="00D43EAA">
            <w:pPr>
              <w:spacing w:before="40" w:after="40"/>
              <w:rPr>
                <w:rFonts w:asciiTheme="minorHAnsi" w:hAnsiTheme="minorHAnsi" w:cstheme="minorHAnsi"/>
              </w:rPr>
            </w:pPr>
            <w:r>
              <w:rPr>
                <w:rFonts w:asciiTheme="minorHAnsi" w:hAnsiTheme="minorHAnsi" w:cstheme="minorHAnsi"/>
              </w:rPr>
              <w:t>Was sind die Kernfunktionen im Betrieb und wie lassen sie sich ggf. doppelt besetzen bzw. mit Vertretungen versehen?</w:t>
            </w:r>
          </w:p>
        </w:tc>
        <w:tc>
          <w:tcPr>
            <w:tcW w:w="391" w:type="pct"/>
            <w:tcBorders>
              <w:left w:val="nil"/>
              <w:right w:val="single" w:sz="4" w:space="0" w:color="auto"/>
            </w:tcBorders>
          </w:tcPr>
          <w:p w:rsidR="00D43EAA" w:rsidRPr="00DA7604" w:rsidRDefault="00D43EAA" w:rsidP="00D43EAA">
            <w:pPr>
              <w:rPr>
                <w:rFonts w:asciiTheme="minorHAnsi" w:hAnsiTheme="minorHAnsi" w:cstheme="minorHAnsi"/>
                <w:b/>
              </w:rPr>
            </w:pPr>
          </w:p>
        </w:tc>
        <w:tc>
          <w:tcPr>
            <w:tcW w:w="391" w:type="pct"/>
            <w:tcBorders>
              <w:left w:val="nil"/>
              <w:right w:val="single" w:sz="4" w:space="0" w:color="auto"/>
            </w:tcBorders>
          </w:tcPr>
          <w:p w:rsidR="00D43EAA" w:rsidRPr="00DA7604" w:rsidRDefault="00D43EAA" w:rsidP="00D43EAA">
            <w:pPr>
              <w:rPr>
                <w:rFonts w:asciiTheme="minorHAnsi" w:hAnsiTheme="minorHAnsi" w:cstheme="minorHAnsi"/>
                <w:b/>
              </w:rPr>
            </w:pPr>
          </w:p>
        </w:tc>
        <w:tc>
          <w:tcPr>
            <w:tcW w:w="1249" w:type="pct"/>
            <w:tcBorders>
              <w:left w:val="nil"/>
              <w:right w:val="single" w:sz="4" w:space="0" w:color="auto"/>
            </w:tcBorders>
          </w:tcPr>
          <w:p w:rsidR="00D43EAA" w:rsidRPr="00DA7604" w:rsidRDefault="00D43EAA" w:rsidP="00D43EAA">
            <w:pPr>
              <w:rPr>
                <w:rFonts w:asciiTheme="minorHAnsi" w:hAnsiTheme="minorHAnsi" w:cstheme="minorHAnsi"/>
                <w:b/>
              </w:rPr>
            </w:pPr>
          </w:p>
        </w:tc>
      </w:tr>
      <w:tr w:rsidR="00D43EAA" w:rsidRPr="00DA7604" w:rsidTr="00541BB0">
        <w:tc>
          <w:tcPr>
            <w:tcW w:w="268" w:type="pct"/>
            <w:tcBorders>
              <w:top w:val="single" w:sz="4" w:space="0" w:color="auto"/>
              <w:left w:val="single" w:sz="4" w:space="0" w:color="auto"/>
              <w:bottom w:val="single" w:sz="4" w:space="0" w:color="auto"/>
              <w:right w:val="nil"/>
            </w:tcBorders>
          </w:tcPr>
          <w:p w:rsidR="00D43EAA" w:rsidRPr="00DA7604" w:rsidRDefault="00D43EAA" w:rsidP="00D43EAA">
            <w:pPr>
              <w:spacing w:before="40" w:after="40"/>
              <w:rPr>
                <w:rFonts w:asciiTheme="minorHAnsi" w:hAnsiTheme="minorHAnsi" w:cstheme="minorHAnsi"/>
              </w:rPr>
            </w:pPr>
            <w:r>
              <w:rPr>
                <w:rFonts w:asciiTheme="minorHAnsi" w:hAnsiTheme="minorHAnsi" w:cstheme="minorHAnsi"/>
              </w:rPr>
              <w:t>16</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D43EAA" w:rsidRPr="00DA7604" w:rsidRDefault="00D43EAA" w:rsidP="00D43EAA">
            <w:pPr>
              <w:spacing w:before="40" w:after="40"/>
              <w:rPr>
                <w:rFonts w:asciiTheme="minorHAnsi" w:hAnsiTheme="minorHAnsi" w:cstheme="minorHAnsi"/>
              </w:rPr>
            </w:pPr>
            <w:r>
              <w:rPr>
                <w:rFonts w:asciiTheme="minorHAnsi" w:hAnsiTheme="minorHAnsi" w:cstheme="minorHAnsi"/>
              </w:rPr>
              <w:t>Soll es (interne) Schulungen oder Weiterbildungen geben, wenn es keine guten Vertretungsmöglichkeiten gibt?</w:t>
            </w:r>
          </w:p>
        </w:tc>
        <w:tc>
          <w:tcPr>
            <w:tcW w:w="391" w:type="pct"/>
            <w:tcBorders>
              <w:left w:val="nil"/>
              <w:right w:val="single" w:sz="4" w:space="0" w:color="auto"/>
            </w:tcBorders>
          </w:tcPr>
          <w:p w:rsidR="00D43EAA" w:rsidRPr="00DA7604" w:rsidRDefault="00D43EAA" w:rsidP="00D43EAA">
            <w:pPr>
              <w:rPr>
                <w:rFonts w:asciiTheme="minorHAnsi" w:hAnsiTheme="minorHAnsi" w:cstheme="minorHAnsi"/>
                <w:b/>
              </w:rPr>
            </w:pPr>
          </w:p>
        </w:tc>
        <w:tc>
          <w:tcPr>
            <w:tcW w:w="391" w:type="pct"/>
            <w:tcBorders>
              <w:left w:val="nil"/>
              <w:right w:val="single" w:sz="4" w:space="0" w:color="auto"/>
            </w:tcBorders>
          </w:tcPr>
          <w:p w:rsidR="00D43EAA" w:rsidRPr="00DA7604" w:rsidRDefault="00D43EAA" w:rsidP="00D43EAA">
            <w:pPr>
              <w:rPr>
                <w:rFonts w:asciiTheme="minorHAnsi" w:hAnsiTheme="minorHAnsi" w:cstheme="minorHAnsi"/>
                <w:b/>
              </w:rPr>
            </w:pPr>
          </w:p>
        </w:tc>
        <w:tc>
          <w:tcPr>
            <w:tcW w:w="1249" w:type="pct"/>
            <w:tcBorders>
              <w:left w:val="nil"/>
              <w:right w:val="single" w:sz="4" w:space="0" w:color="auto"/>
            </w:tcBorders>
          </w:tcPr>
          <w:p w:rsidR="00D43EAA" w:rsidRPr="00DA7604" w:rsidRDefault="00D43EAA" w:rsidP="00D43EAA">
            <w:pPr>
              <w:rPr>
                <w:rFonts w:asciiTheme="minorHAnsi" w:hAnsiTheme="minorHAnsi" w:cstheme="minorHAnsi"/>
                <w:b/>
              </w:rPr>
            </w:pPr>
          </w:p>
        </w:tc>
      </w:tr>
      <w:tr w:rsidR="00D43EAA" w:rsidRPr="00DA7604" w:rsidTr="00541BB0">
        <w:tc>
          <w:tcPr>
            <w:tcW w:w="268" w:type="pct"/>
            <w:tcBorders>
              <w:top w:val="single" w:sz="4" w:space="0" w:color="auto"/>
              <w:left w:val="single" w:sz="4" w:space="0" w:color="auto"/>
              <w:bottom w:val="single" w:sz="4" w:space="0" w:color="auto"/>
              <w:right w:val="nil"/>
            </w:tcBorders>
          </w:tcPr>
          <w:p w:rsidR="00D43EAA" w:rsidRPr="00DA7604" w:rsidRDefault="00D43EAA" w:rsidP="00D43EAA">
            <w:pPr>
              <w:spacing w:before="40" w:after="40"/>
              <w:rPr>
                <w:rFonts w:asciiTheme="minorHAnsi" w:hAnsiTheme="minorHAnsi" w:cstheme="minorHAnsi"/>
              </w:rPr>
            </w:pPr>
            <w:r>
              <w:rPr>
                <w:rFonts w:asciiTheme="minorHAnsi" w:hAnsiTheme="minorHAnsi" w:cstheme="minorHAnsi"/>
              </w:rPr>
              <w:t>17</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D43EAA" w:rsidRPr="00DA7604" w:rsidRDefault="00D43EAA" w:rsidP="00D43EAA">
            <w:pPr>
              <w:spacing w:before="40" w:after="40"/>
              <w:rPr>
                <w:rFonts w:asciiTheme="minorHAnsi" w:hAnsiTheme="minorHAnsi" w:cstheme="minorHAnsi"/>
              </w:rPr>
            </w:pPr>
            <w:r>
              <w:rPr>
                <w:rFonts w:asciiTheme="minorHAnsi" w:hAnsiTheme="minorHAnsi" w:cstheme="minorHAnsi"/>
              </w:rPr>
              <w:t>Gibt es Regelungen dazu, wie Mitarbeiter regelmäßig informiert werden können, z.B. mit welchen Medien oder in welchen Abständen?</w:t>
            </w:r>
          </w:p>
        </w:tc>
        <w:tc>
          <w:tcPr>
            <w:tcW w:w="391" w:type="pct"/>
            <w:tcBorders>
              <w:left w:val="nil"/>
              <w:right w:val="single" w:sz="4" w:space="0" w:color="auto"/>
            </w:tcBorders>
          </w:tcPr>
          <w:p w:rsidR="00D43EAA" w:rsidRPr="00DA7604" w:rsidRDefault="00D43EAA" w:rsidP="00D43EAA">
            <w:pPr>
              <w:rPr>
                <w:rFonts w:asciiTheme="minorHAnsi" w:hAnsiTheme="minorHAnsi" w:cstheme="minorHAnsi"/>
                <w:b/>
              </w:rPr>
            </w:pPr>
          </w:p>
        </w:tc>
        <w:tc>
          <w:tcPr>
            <w:tcW w:w="391" w:type="pct"/>
            <w:tcBorders>
              <w:left w:val="nil"/>
              <w:right w:val="single" w:sz="4" w:space="0" w:color="auto"/>
            </w:tcBorders>
          </w:tcPr>
          <w:p w:rsidR="00D43EAA" w:rsidRPr="00DA7604" w:rsidRDefault="00D43EAA" w:rsidP="00D43EAA">
            <w:pPr>
              <w:rPr>
                <w:rFonts w:asciiTheme="minorHAnsi" w:hAnsiTheme="minorHAnsi" w:cstheme="minorHAnsi"/>
                <w:b/>
              </w:rPr>
            </w:pPr>
          </w:p>
        </w:tc>
        <w:tc>
          <w:tcPr>
            <w:tcW w:w="1249" w:type="pct"/>
            <w:tcBorders>
              <w:left w:val="nil"/>
              <w:right w:val="single" w:sz="4" w:space="0" w:color="auto"/>
            </w:tcBorders>
          </w:tcPr>
          <w:p w:rsidR="00D43EAA" w:rsidRPr="00DA7604" w:rsidRDefault="00D43EAA" w:rsidP="00D43EAA">
            <w:pPr>
              <w:rPr>
                <w:rFonts w:asciiTheme="minorHAnsi" w:hAnsiTheme="minorHAnsi" w:cstheme="minorHAnsi"/>
                <w:b/>
              </w:rPr>
            </w:pPr>
          </w:p>
        </w:tc>
      </w:tr>
      <w:tr w:rsidR="00D43EAA" w:rsidRPr="00DA7604" w:rsidTr="00541BB0">
        <w:tc>
          <w:tcPr>
            <w:tcW w:w="268" w:type="pct"/>
            <w:tcBorders>
              <w:top w:val="single" w:sz="4" w:space="0" w:color="auto"/>
              <w:left w:val="single" w:sz="4" w:space="0" w:color="auto"/>
              <w:bottom w:val="single" w:sz="4" w:space="0" w:color="auto"/>
              <w:right w:val="nil"/>
            </w:tcBorders>
          </w:tcPr>
          <w:p w:rsidR="00D43EAA" w:rsidRPr="00DA7604" w:rsidRDefault="00D43EAA" w:rsidP="00D43EAA">
            <w:pPr>
              <w:spacing w:before="40" w:after="40"/>
              <w:rPr>
                <w:rFonts w:asciiTheme="minorHAnsi" w:hAnsiTheme="minorHAnsi" w:cstheme="minorHAnsi"/>
              </w:rPr>
            </w:pPr>
            <w:r>
              <w:rPr>
                <w:rFonts w:asciiTheme="minorHAnsi" w:hAnsiTheme="minorHAnsi" w:cstheme="minorHAnsi"/>
              </w:rPr>
              <w:t>18</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D43EAA" w:rsidRPr="00DA7604" w:rsidRDefault="00D43EAA" w:rsidP="00D43EAA">
            <w:pPr>
              <w:spacing w:before="40" w:after="40"/>
              <w:rPr>
                <w:rFonts w:asciiTheme="minorHAnsi" w:hAnsiTheme="minorHAnsi" w:cstheme="minorHAnsi"/>
              </w:rPr>
            </w:pPr>
            <w:r>
              <w:rPr>
                <w:rFonts w:asciiTheme="minorHAnsi" w:hAnsiTheme="minorHAnsi" w:cstheme="minorHAnsi"/>
              </w:rPr>
              <w:t xml:space="preserve">Gerade hinsichtlich möglicher arbeitsrechtlicher Aspekte gibt es in der Praxis viel Unwissenheit. Soll man sich hier genauer informieren, z.B. unter </w:t>
            </w:r>
            <w:hyperlink r:id="rId9" w:history="1">
              <w:r w:rsidR="00501473" w:rsidRPr="00B345C1">
                <w:rPr>
                  <w:rStyle w:val="Hyperlink"/>
                  <w:rFonts w:asciiTheme="minorHAnsi" w:hAnsiTheme="minorHAnsi" w:cstheme="minorHAnsi"/>
                </w:rPr>
                <w:t>http://go.nwb.de/z3tr3</w:t>
              </w:r>
            </w:hyperlink>
            <w:r w:rsidR="00501473">
              <w:rPr>
                <w:rFonts w:asciiTheme="minorHAnsi" w:hAnsiTheme="minorHAnsi" w:cstheme="minorHAnsi"/>
              </w:rPr>
              <w:t>)</w:t>
            </w:r>
            <w:r>
              <w:rPr>
                <w:rFonts w:asciiTheme="minorHAnsi" w:hAnsiTheme="minorHAnsi" w:cstheme="minorHAnsi"/>
              </w:rPr>
              <w:t>?</w:t>
            </w:r>
          </w:p>
        </w:tc>
        <w:tc>
          <w:tcPr>
            <w:tcW w:w="391" w:type="pct"/>
            <w:tcBorders>
              <w:left w:val="nil"/>
              <w:right w:val="single" w:sz="4" w:space="0" w:color="auto"/>
            </w:tcBorders>
          </w:tcPr>
          <w:p w:rsidR="00D43EAA" w:rsidRPr="00DA7604" w:rsidRDefault="00D43EAA" w:rsidP="00D43EAA">
            <w:pPr>
              <w:rPr>
                <w:rFonts w:asciiTheme="minorHAnsi" w:hAnsiTheme="minorHAnsi" w:cstheme="minorHAnsi"/>
                <w:b/>
              </w:rPr>
            </w:pPr>
          </w:p>
        </w:tc>
        <w:tc>
          <w:tcPr>
            <w:tcW w:w="391" w:type="pct"/>
            <w:tcBorders>
              <w:left w:val="nil"/>
              <w:right w:val="single" w:sz="4" w:space="0" w:color="auto"/>
            </w:tcBorders>
          </w:tcPr>
          <w:p w:rsidR="00D43EAA" w:rsidRPr="00DA7604" w:rsidRDefault="00D43EAA" w:rsidP="00D43EAA">
            <w:pPr>
              <w:rPr>
                <w:rFonts w:asciiTheme="minorHAnsi" w:hAnsiTheme="minorHAnsi" w:cstheme="minorHAnsi"/>
                <w:b/>
              </w:rPr>
            </w:pPr>
          </w:p>
        </w:tc>
        <w:tc>
          <w:tcPr>
            <w:tcW w:w="1249" w:type="pct"/>
            <w:tcBorders>
              <w:left w:val="nil"/>
              <w:right w:val="single" w:sz="4" w:space="0" w:color="auto"/>
            </w:tcBorders>
          </w:tcPr>
          <w:p w:rsidR="00D43EAA" w:rsidRPr="00DA7604" w:rsidRDefault="00D43EAA" w:rsidP="00D43EAA">
            <w:pPr>
              <w:rPr>
                <w:rFonts w:asciiTheme="minorHAnsi" w:hAnsiTheme="minorHAnsi" w:cstheme="minorHAnsi"/>
                <w:b/>
              </w:rPr>
            </w:pPr>
          </w:p>
        </w:tc>
      </w:tr>
      <w:tr w:rsidR="00D43EAA" w:rsidRPr="00DA7604" w:rsidTr="00541BB0">
        <w:tc>
          <w:tcPr>
            <w:tcW w:w="268" w:type="pct"/>
            <w:tcBorders>
              <w:top w:val="single" w:sz="4" w:space="0" w:color="auto"/>
              <w:left w:val="single" w:sz="4" w:space="0" w:color="auto"/>
              <w:bottom w:val="single" w:sz="4" w:space="0" w:color="auto"/>
              <w:right w:val="nil"/>
            </w:tcBorders>
          </w:tcPr>
          <w:p w:rsidR="00D43EAA" w:rsidRPr="00DA7604" w:rsidRDefault="00D43EAA" w:rsidP="00D43EAA">
            <w:pPr>
              <w:spacing w:before="40" w:after="40"/>
              <w:rPr>
                <w:rFonts w:asciiTheme="minorHAnsi" w:hAnsiTheme="minorHAnsi" w:cstheme="minorHAnsi"/>
              </w:rPr>
            </w:pPr>
            <w:r>
              <w:rPr>
                <w:rFonts w:asciiTheme="minorHAnsi" w:hAnsiTheme="minorHAnsi" w:cstheme="minorHAnsi"/>
              </w:rPr>
              <w:t>19</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D43EAA" w:rsidRPr="00DA7604" w:rsidRDefault="00D43EAA" w:rsidP="00D43EAA">
            <w:pPr>
              <w:spacing w:before="40" w:after="40"/>
              <w:rPr>
                <w:rFonts w:asciiTheme="minorHAnsi" w:hAnsiTheme="minorHAnsi" w:cstheme="minorHAnsi"/>
              </w:rPr>
            </w:pPr>
            <w:r>
              <w:rPr>
                <w:rFonts w:asciiTheme="minorHAnsi" w:hAnsiTheme="minorHAnsi" w:cstheme="minorHAnsi"/>
              </w:rPr>
              <w:t xml:space="preserve">Bei angeordneten Betriebsschließungen haben Arbeitnehmer Anspruch auf Lohnfortzahlung und müssen die Ausfallzeiten nicht nachholen. Hier sollte vorab geprüft werden, ob und wie man sich diese Gelder ggf. zurückholen kann, um bei Eintritt schnell agieren und z.B. Liquiditätsengpässe abmildern zu können. </w:t>
            </w:r>
          </w:p>
        </w:tc>
        <w:tc>
          <w:tcPr>
            <w:tcW w:w="391" w:type="pct"/>
            <w:tcBorders>
              <w:left w:val="nil"/>
              <w:right w:val="single" w:sz="4" w:space="0" w:color="auto"/>
            </w:tcBorders>
          </w:tcPr>
          <w:p w:rsidR="00D43EAA" w:rsidRPr="00DA7604" w:rsidRDefault="00D43EAA" w:rsidP="00D43EAA">
            <w:pPr>
              <w:rPr>
                <w:rFonts w:asciiTheme="minorHAnsi" w:hAnsiTheme="minorHAnsi" w:cstheme="minorHAnsi"/>
                <w:b/>
              </w:rPr>
            </w:pPr>
          </w:p>
        </w:tc>
        <w:tc>
          <w:tcPr>
            <w:tcW w:w="391" w:type="pct"/>
            <w:tcBorders>
              <w:left w:val="nil"/>
              <w:right w:val="single" w:sz="4" w:space="0" w:color="auto"/>
            </w:tcBorders>
          </w:tcPr>
          <w:p w:rsidR="00D43EAA" w:rsidRPr="00DA7604" w:rsidRDefault="00D43EAA" w:rsidP="00D43EAA">
            <w:pPr>
              <w:rPr>
                <w:rFonts w:asciiTheme="minorHAnsi" w:hAnsiTheme="minorHAnsi" w:cstheme="minorHAnsi"/>
                <w:b/>
              </w:rPr>
            </w:pPr>
          </w:p>
        </w:tc>
        <w:tc>
          <w:tcPr>
            <w:tcW w:w="1249" w:type="pct"/>
            <w:tcBorders>
              <w:left w:val="nil"/>
              <w:right w:val="single" w:sz="4" w:space="0" w:color="auto"/>
            </w:tcBorders>
          </w:tcPr>
          <w:p w:rsidR="00D43EAA" w:rsidRPr="00DA7604" w:rsidRDefault="00D43EAA" w:rsidP="00D43EAA">
            <w:pPr>
              <w:rPr>
                <w:rFonts w:asciiTheme="minorHAnsi" w:hAnsiTheme="minorHAnsi" w:cstheme="minorHAnsi"/>
                <w:b/>
              </w:rPr>
            </w:pPr>
          </w:p>
        </w:tc>
      </w:tr>
      <w:tr w:rsidR="00D43EAA" w:rsidRPr="00DA7604" w:rsidTr="00541BB0">
        <w:tc>
          <w:tcPr>
            <w:tcW w:w="268" w:type="pct"/>
            <w:tcBorders>
              <w:top w:val="single" w:sz="4" w:space="0" w:color="auto"/>
              <w:left w:val="single" w:sz="4" w:space="0" w:color="auto"/>
              <w:bottom w:val="single" w:sz="4" w:space="0" w:color="auto"/>
              <w:right w:val="nil"/>
            </w:tcBorders>
          </w:tcPr>
          <w:p w:rsidR="00D43EAA" w:rsidRDefault="00D43EAA" w:rsidP="00D43EAA">
            <w:pPr>
              <w:spacing w:before="40" w:after="40"/>
              <w:rPr>
                <w:rFonts w:asciiTheme="minorHAnsi" w:hAnsiTheme="minorHAnsi" w:cstheme="minorHAnsi"/>
              </w:rPr>
            </w:pPr>
            <w:r>
              <w:rPr>
                <w:rFonts w:asciiTheme="minorHAnsi" w:hAnsiTheme="minorHAnsi" w:cstheme="minorHAnsi"/>
              </w:rPr>
              <w:t>20</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D43EAA" w:rsidRPr="00DA7604" w:rsidRDefault="00D43EAA" w:rsidP="00D43EAA">
            <w:pPr>
              <w:spacing w:before="40" w:after="40"/>
              <w:rPr>
                <w:rFonts w:asciiTheme="minorHAnsi" w:hAnsiTheme="minorHAnsi" w:cstheme="minorHAnsi"/>
              </w:rPr>
            </w:pPr>
            <w:r>
              <w:rPr>
                <w:rFonts w:asciiTheme="minorHAnsi" w:hAnsiTheme="minorHAnsi" w:cstheme="minorHAnsi"/>
              </w:rPr>
              <w:t>Soll ggf. im Vorfeld mit den Beschäftigten und ggf. dem Betriebsrat überlegt werden, ob die Mitarbeiter freiwillig bereit sind, hier z.B. Urlaubstage oder Überstunden anzusetzen?</w:t>
            </w:r>
          </w:p>
        </w:tc>
        <w:tc>
          <w:tcPr>
            <w:tcW w:w="391" w:type="pct"/>
            <w:tcBorders>
              <w:left w:val="nil"/>
              <w:right w:val="single" w:sz="4" w:space="0" w:color="auto"/>
            </w:tcBorders>
          </w:tcPr>
          <w:p w:rsidR="00D43EAA" w:rsidRPr="00DA7604" w:rsidRDefault="00D43EAA" w:rsidP="00D43EAA">
            <w:pPr>
              <w:rPr>
                <w:rFonts w:asciiTheme="minorHAnsi" w:hAnsiTheme="minorHAnsi" w:cstheme="minorHAnsi"/>
                <w:b/>
              </w:rPr>
            </w:pPr>
          </w:p>
        </w:tc>
        <w:tc>
          <w:tcPr>
            <w:tcW w:w="391" w:type="pct"/>
            <w:tcBorders>
              <w:left w:val="nil"/>
              <w:right w:val="single" w:sz="4" w:space="0" w:color="auto"/>
            </w:tcBorders>
          </w:tcPr>
          <w:p w:rsidR="00D43EAA" w:rsidRPr="00DA7604" w:rsidRDefault="00D43EAA" w:rsidP="00D43EAA">
            <w:pPr>
              <w:rPr>
                <w:rFonts w:asciiTheme="minorHAnsi" w:hAnsiTheme="minorHAnsi" w:cstheme="minorHAnsi"/>
                <w:b/>
              </w:rPr>
            </w:pPr>
          </w:p>
        </w:tc>
        <w:tc>
          <w:tcPr>
            <w:tcW w:w="1249" w:type="pct"/>
            <w:tcBorders>
              <w:left w:val="nil"/>
              <w:right w:val="single" w:sz="4" w:space="0" w:color="auto"/>
            </w:tcBorders>
          </w:tcPr>
          <w:p w:rsidR="00D43EAA" w:rsidRPr="00DA7604" w:rsidRDefault="00D43EAA" w:rsidP="00D43EAA">
            <w:pPr>
              <w:rPr>
                <w:rFonts w:asciiTheme="minorHAnsi" w:hAnsiTheme="minorHAnsi" w:cstheme="minorHAnsi"/>
                <w:b/>
              </w:rPr>
            </w:pPr>
          </w:p>
        </w:tc>
      </w:tr>
      <w:tr w:rsidR="00D43EAA" w:rsidRPr="00DA7604" w:rsidTr="00541BB0">
        <w:tc>
          <w:tcPr>
            <w:tcW w:w="268" w:type="pct"/>
            <w:tcBorders>
              <w:top w:val="single" w:sz="4" w:space="0" w:color="auto"/>
              <w:left w:val="single" w:sz="4" w:space="0" w:color="auto"/>
              <w:bottom w:val="single" w:sz="4" w:space="0" w:color="auto"/>
              <w:right w:val="nil"/>
            </w:tcBorders>
          </w:tcPr>
          <w:p w:rsidR="00D43EAA" w:rsidRDefault="00D43EAA" w:rsidP="00D43EAA">
            <w:pPr>
              <w:spacing w:before="40" w:after="40"/>
              <w:rPr>
                <w:rFonts w:asciiTheme="minorHAnsi" w:hAnsiTheme="minorHAnsi" w:cstheme="minorHAnsi"/>
              </w:rPr>
            </w:pPr>
            <w:r>
              <w:rPr>
                <w:rFonts w:asciiTheme="minorHAnsi" w:hAnsiTheme="minorHAnsi" w:cstheme="minorHAnsi"/>
              </w:rPr>
              <w:t>21</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D43EAA" w:rsidRDefault="00D43EAA" w:rsidP="00D43EAA">
            <w:pPr>
              <w:spacing w:before="40" w:after="40"/>
              <w:rPr>
                <w:rFonts w:asciiTheme="minorHAnsi" w:hAnsiTheme="minorHAnsi" w:cstheme="minorHAnsi"/>
              </w:rPr>
            </w:pPr>
            <w:r>
              <w:rPr>
                <w:rFonts w:asciiTheme="minorHAnsi" w:hAnsiTheme="minorHAnsi" w:cstheme="minorHAnsi"/>
              </w:rPr>
              <w:t>Ist es ggf. notwendig, Urlaubssperren für die Mitarbeiter, die gesund sind, auszusprechen, um den Betrieb weiter aufrecht erhalten zu können?</w:t>
            </w:r>
          </w:p>
        </w:tc>
        <w:tc>
          <w:tcPr>
            <w:tcW w:w="391" w:type="pct"/>
            <w:tcBorders>
              <w:left w:val="nil"/>
              <w:right w:val="single" w:sz="4" w:space="0" w:color="auto"/>
            </w:tcBorders>
          </w:tcPr>
          <w:p w:rsidR="00D43EAA" w:rsidRPr="00DA7604" w:rsidRDefault="00D43EAA" w:rsidP="00D43EAA">
            <w:pPr>
              <w:rPr>
                <w:rFonts w:asciiTheme="minorHAnsi" w:hAnsiTheme="minorHAnsi" w:cstheme="minorHAnsi"/>
                <w:b/>
              </w:rPr>
            </w:pPr>
          </w:p>
        </w:tc>
        <w:tc>
          <w:tcPr>
            <w:tcW w:w="391" w:type="pct"/>
            <w:tcBorders>
              <w:left w:val="nil"/>
              <w:right w:val="single" w:sz="4" w:space="0" w:color="auto"/>
            </w:tcBorders>
          </w:tcPr>
          <w:p w:rsidR="00D43EAA" w:rsidRPr="00DA7604" w:rsidRDefault="00D43EAA" w:rsidP="00D43EAA">
            <w:pPr>
              <w:rPr>
                <w:rFonts w:asciiTheme="minorHAnsi" w:hAnsiTheme="minorHAnsi" w:cstheme="minorHAnsi"/>
                <w:b/>
              </w:rPr>
            </w:pPr>
          </w:p>
        </w:tc>
        <w:tc>
          <w:tcPr>
            <w:tcW w:w="1249" w:type="pct"/>
            <w:tcBorders>
              <w:left w:val="nil"/>
              <w:right w:val="single" w:sz="4" w:space="0" w:color="auto"/>
            </w:tcBorders>
          </w:tcPr>
          <w:p w:rsidR="00D43EAA" w:rsidRPr="00DA7604" w:rsidRDefault="00D43EAA" w:rsidP="00D43EAA">
            <w:pPr>
              <w:rPr>
                <w:rFonts w:asciiTheme="minorHAnsi" w:hAnsiTheme="minorHAnsi" w:cstheme="minorHAnsi"/>
                <w:b/>
              </w:rPr>
            </w:pPr>
          </w:p>
        </w:tc>
      </w:tr>
      <w:tr w:rsidR="00D43EAA" w:rsidRPr="00DA7604" w:rsidTr="00541BB0">
        <w:tc>
          <w:tcPr>
            <w:tcW w:w="268" w:type="pct"/>
            <w:tcBorders>
              <w:top w:val="single" w:sz="4" w:space="0" w:color="auto"/>
              <w:left w:val="single" w:sz="4" w:space="0" w:color="auto"/>
              <w:bottom w:val="single" w:sz="4" w:space="0" w:color="auto"/>
              <w:right w:val="nil"/>
            </w:tcBorders>
          </w:tcPr>
          <w:p w:rsidR="00D43EAA" w:rsidRDefault="00D43EAA" w:rsidP="00D43EAA">
            <w:pPr>
              <w:spacing w:before="40" w:after="40"/>
              <w:rPr>
                <w:rFonts w:asciiTheme="minorHAnsi" w:hAnsiTheme="minorHAnsi" w:cstheme="minorHAnsi"/>
              </w:rPr>
            </w:pPr>
            <w:r>
              <w:rPr>
                <w:rFonts w:asciiTheme="minorHAnsi" w:hAnsiTheme="minorHAnsi" w:cstheme="minorHAnsi"/>
              </w:rPr>
              <w:t>22</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D43EAA" w:rsidRPr="00DA7604" w:rsidRDefault="00D43EAA" w:rsidP="00501473">
            <w:pPr>
              <w:spacing w:before="40" w:after="40"/>
              <w:rPr>
                <w:rFonts w:asciiTheme="minorHAnsi" w:hAnsiTheme="minorHAnsi" w:cstheme="minorHAnsi"/>
              </w:rPr>
            </w:pPr>
            <w:r>
              <w:rPr>
                <w:rFonts w:asciiTheme="minorHAnsi" w:hAnsiTheme="minorHAnsi" w:cstheme="minorHAnsi"/>
              </w:rPr>
              <w:t>Soll man sich über die Möglichkeiten der Kurzarbeit informieren und sie ggf. schon vorbereiten</w:t>
            </w:r>
            <w:r w:rsidR="00501473">
              <w:rPr>
                <w:rFonts w:asciiTheme="minorHAnsi" w:hAnsiTheme="minorHAnsi" w:cstheme="minorHAnsi"/>
              </w:rPr>
              <w:t xml:space="preserve"> (</w:t>
            </w:r>
            <w:hyperlink r:id="rId10" w:history="1">
              <w:r w:rsidR="00501473" w:rsidRPr="00B345C1">
                <w:rPr>
                  <w:rStyle w:val="Hyperlink"/>
                  <w:rFonts w:asciiTheme="minorHAnsi" w:hAnsiTheme="minorHAnsi" w:cstheme="minorHAnsi"/>
                </w:rPr>
                <w:t>http://go.nwb.de/sbiql</w:t>
              </w:r>
            </w:hyperlink>
            <w:r w:rsidR="00501473">
              <w:rPr>
                <w:rFonts w:asciiTheme="minorHAnsi" w:hAnsiTheme="minorHAnsi" w:cstheme="minorHAnsi"/>
              </w:rPr>
              <w:t>)</w:t>
            </w:r>
            <w:r>
              <w:rPr>
                <w:rFonts w:asciiTheme="minorHAnsi" w:hAnsiTheme="minorHAnsi" w:cstheme="minorHAnsi"/>
              </w:rPr>
              <w:t xml:space="preserve">? Die Bundesregierung hat u.a. beschlossen, den Bezug von Kurzarbeitergeld zu erleichtern. So soll es z.B. möglich sein, Kurzarbeitergeld schon zu beantragen, wenn 10% der Belegschaft vom Arbeitsausfall betroffen sind. </w:t>
            </w:r>
            <w:r w:rsidR="00442F97">
              <w:rPr>
                <w:rFonts w:asciiTheme="minorHAnsi" w:hAnsiTheme="minorHAnsi" w:cstheme="minorHAnsi"/>
              </w:rPr>
              <w:t xml:space="preserve">Die Zahlungen belaufen sich auf bis zu 67% des bisherigen Nettoentgelts. </w:t>
            </w:r>
            <w:r>
              <w:rPr>
                <w:rFonts w:asciiTheme="minorHAnsi" w:hAnsiTheme="minorHAnsi" w:cstheme="minorHAnsi"/>
              </w:rPr>
              <w:t>Zudem werden die Sozialversicherungsbeiträge von der Bundesagentur übernommen. Die Erleichterungen gelten vorläufig bis Ende 2020.</w:t>
            </w:r>
          </w:p>
        </w:tc>
        <w:tc>
          <w:tcPr>
            <w:tcW w:w="391" w:type="pct"/>
            <w:tcBorders>
              <w:left w:val="nil"/>
              <w:right w:val="single" w:sz="4" w:space="0" w:color="auto"/>
            </w:tcBorders>
          </w:tcPr>
          <w:p w:rsidR="00D43EAA" w:rsidRPr="00DA7604" w:rsidRDefault="00D43EAA" w:rsidP="00D43EAA">
            <w:pPr>
              <w:rPr>
                <w:rFonts w:asciiTheme="minorHAnsi" w:hAnsiTheme="minorHAnsi" w:cstheme="minorHAnsi"/>
                <w:b/>
              </w:rPr>
            </w:pPr>
          </w:p>
        </w:tc>
        <w:tc>
          <w:tcPr>
            <w:tcW w:w="391" w:type="pct"/>
            <w:tcBorders>
              <w:left w:val="nil"/>
              <w:right w:val="single" w:sz="4" w:space="0" w:color="auto"/>
            </w:tcBorders>
          </w:tcPr>
          <w:p w:rsidR="00D43EAA" w:rsidRPr="00DA7604" w:rsidRDefault="00D43EAA" w:rsidP="00D43EAA">
            <w:pPr>
              <w:rPr>
                <w:rFonts w:asciiTheme="minorHAnsi" w:hAnsiTheme="minorHAnsi" w:cstheme="minorHAnsi"/>
                <w:b/>
              </w:rPr>
            </w:pPr>
          </w:p>
        </w:tc>
        <w:tc>
          <w:tcPr>
            <w:tcW w:w="1249" w:type="pct"/>
            <w:tcBorders>
              <w:left w:val="nil"/>
              <w:right w:val="single" w:sz="4" w:space="0" w:color="auto"/>
            </w:tcBorders>
          </w:tcPr>
          <w:p w:rsidR="00D43EAA" w:rsidRPr="00DA7604" w:rsidRDefault="00D43EAA" w:rsidP="00D43EAA">
            <w:pPr>
              <w:rPr>
                <w:rFonts w:asciiTheme="minorHAnsi" w:hAnsiTheme="minorHAnsi" w:cstheme="minorHAnsi"/>
                <w:b/>
              </w:rPr>
            </w:pPr>
          </w:p>
        </w:tc>
      </w:tr>
      <w:tr w:rsidR="00442F97" w:rsidRPr="00DA7604" w:rsidTr="00541BB0">
        <w:tc>
          <w:tcPr>
            <w:tcW w:w="268" w:type="pct"/>
            <w:tcBorders>
              <w:top w:val="single" w:sz="4" w:space="0" w:color="auto"/>
              <w:left w:val="single" w:sz="4" w:space="0" w:color="auto"/>
              <w:bottom w:val="single" w:sz="4" w:space="0" w:color="auto"/>
              <w:right w:val="nil"/>
            </w:tcBorders>
          </w:tcPr>
          <w:p w:rsidR="00442F97" w:rsidRDefault="00442F97" w:rsidP="00442F97">
            <w:pPr>
              <w:spacing w:before="40" w:after="40"/>
              <w:rPr>
                <w:rFonts w:asciiTheme="minorHAnsi" w:hAnsiTheme="minorHAnsi" w:cstheme="minorHAnsi"/>
              </w:rPr>
            </w:pPr>
            <w:r>
              <w:rPr>
                <w:rFonts w:asciiTheme="minorHAnsi" w:hAnsiTheme="minorHAnsi" w:cstheme="minorHAnsi"/>
              </w:rPr>
              <w:t>23</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442F97" w:rsidRDefault="00442F97" w:rsidP="00442F97">
            <w:pPr>
              <w:spacing w:before="40" w:after="40"/>
              <w:rPr>
                <w:rFonts w:asciiTheme="minorHAnsi" w:hAnsiTheme="minorHAnsi" w:cstheme="minorHAnsi"/>
              </w:rPr>
            </w:pPr>
            <w:r>
              <w:rPr>
                <w:rFonts w:asciiTheme="minorHAnsi" w:hAnsiTheme="minorHAnsi" w:cstheme="minorHAnsi"/>
              </w:rPr>
              <w:t>Soll bzw. kann das Kurzarbeitergeld ggf. freiwillig aufgestockt werde</w:t>
            </w:r>
            <w:r w:rsidR="00501473">
              <w:rPr>
                <w:rFonts w:asciiTheme="minorHAnsi" w:hAnsiTheme="minorHAnsi" w:cstheme="minorHAnsi"/>
              </w:rPr>
              <w:t>n</w:t>
            </w:r>
            <w:r>
              <w:rPr>
                <w:rFonts w:asciiTheme="minorHAnsi" w:hAnsiTheme="minorHAnsi" w:cstheme="minorHAnsi"/>
              </w:rPr>
              <w:t>, z.B. auf bis zu 75%?</w:t>
            </w: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rsidR="00442F97" w:rsidRPr="00DA7604" w:rsidRDefault="00442F97" w:rsidP="00442F97">
            <w:pPr>
              <w:rPr>
                <w:rFonts w:asciiTheme="minorHAnsi" w:hAnsiTheme="minorHAnsi" w:cstheme="minorHAnsi"/>
                <w:b/>
              </w:rPr>
            </w:pPr>
          </w:p>
        </w:tc>
      </w:tr>
      <w:tr w:rsidR="00442F97" w:rsidRPr="00DA7604" w:rsidTr="00541BB0">
        <w:tc>
          <w:tcPr>
            <w:tcW w:w="268" w:type="pct"/>
            <w:tcBorders>
              <w:top w:val="single" w:sz="4" w:space="0" w:color="auto"/>
              <w:left w:val="single" w:sz="4" w:space="0" w:color="auto"/>
              <w:bottom w:val="single" w:sz="4" w:space="0" w:color="auto"/>
              <w:right w:val="nil"/>
            </w:tcBorders>
          </w:tcPr>
          <w:p w:rsidR="00442F97" w:rsidRDefault="00442F97" w:rsidP="00442F97">
            <w:pPr>
              <w:spacing w:before="40" w:after="40"/>
              <w:rPr>
                <w:rFonts w:asciiTheme="minorHAnsi" w:hAnsiTheme="minorHAnsi" w:cstheme="minorHAnsi"/>
              </w:rPr>
            </w:pPr>
            <w:r>
              <w:rPr>
                <w:rFonts w:asciiTheme="minorHAnsi" w:hAnsiTheme="minorHAnsi" w:cstheme="minorHAnsi"/>
              </w:rPr>
              <w:t>24</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442F97" w:rsidRPr="00501473" w:rsidRDefault="00442F97" w:rsidP="00442F97">
            <w:pPr>
              <w:spacing w:before="40" w:after="40"/>
              <w:rPr>
                <w:rFonts w:asciiTheme="minorHAnsi" w:hAnsiTheme="minorHAnsi" w:cstheme="minorHAnsi"/>
              </w:rPr>
            </w:pPr>
            <w:r w:rsidRPr="00501473">
              <w:rPr>
                <w:rFonts w:asciiTheme="minorHAnsi" w:hAnsiTheme="minorHAnsi" w:cstheme="minorHAnsi"/>
              </w:rPr>
              <w:t>Soll man sich ebenfalls vorab über mögliche finanzielle Unterstützungen informieren? Beispielsweise können Betriebe an günstige Zinsen und Zuschüsse (</w:t>
            </w:r>
            <w:hyperlink r:id="rId11" w:history="1">
              <w:r w:rsidRPr="00501473">
                <w:rPr>
                  <w:rStyle w:val="Hyperlink"/>
                  <w:rFonts w:asciiTheme="minorHAnsi" w:hAnsiTheme="minorHAnsi" w:cstheme="minorHAnsi"/>
                </w:rPr>
                <w:t>www.kfw.de</w:t>
              </w:r>
            </w:hyperlink>
            <w:r w:rsidRPr="00501473">
              <w:rPr>
                <w:rFonts w:asciiTheme="minorHAnsi" w:hAnsiTheme="minorHAnsi" w:cstheme="minorHAnsi"/>
              </w:rPr>
              <w:t xml:space="preserve"> bzw. ggf. Hausbank) kommen oder Kredite abgesichert werden, etwa über Bürgschaftsbanken (Übersicht: </w:t>
            </w:r>
            <w:hyperlink r:id="rId12" w:history="1">
              <w:r w:rsidRPr="00501473">
                <w:rPr>
                  <w:rStyle w:val="Hyperlink"/>
                  <w:rFonts w:asciiTheme="minorHAnsi" w:hAnsiTheme="minorHAnsi" w:cstheme="minorHAnsi"/>
                </w:rPr>
                <w:t>https://www.vdb-info.de/mitglieder</w:t>
              </w:r>
            </w:hyperlink>
            <w:r w:rsidRPr="00541BB0">
              <w:rPr>
                <w:rStyle w:val="Hyperlink"/>
                <w:rFonts w:asciiTheme="minorHAnsi" w:hAnsiTheme="minorHAnsi" w:cstheme="minorHAnsi"/>
                <w:color w:val="auto"/>
              </w:rPr>
              <w:t>).</w:t>
            </w:r>
            <w:r w:rsidRPr="00501473">
              <w:rPr>
                <w:rFonts w:asciiTheme="minorHAnsi" w:hAnsiTheme="minorHAnsi" w:cstheme="minorHAnsi"/>
              </w:rPr>
              <w:t xml:space="preserve"> Weitere Regelungen sollen kurzfristig von der Bundesregierung beschlossen werden. </w:t>
            </w: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rsidR="00442F97" w:rsidRPr="00DA7604" w:rsidRDefault="00442F97" w:rsidP="00442F97">
            <w:pPr>
              <w:rPr>
                <w:rFonts w:asciiTheme="minorHAnsi" w:hAnsiTheme="minorHAnsi" w:cstheme="minorHAnsi"/>
                <w:b/>
              </w:rPr>
            </w:pPr>
          </w:p>
        </w:tc>
      </w:tr>
      <w:tr w:rsidR="00442F97" w:rsidRPr="00DA7604" w:rsidTr="00541BB0">
        <w:tc>
          <w:tcPr>
            <w:tcW w:w="268" w:type="pct"/>
            <w:tcBorders>
              <w:top w:val="single" w:sz="4" w:space="0" w:color="auto"/>
              <w:left w:val="single" w:sz="4" w:space="0" w:color="auto"/>
              <w:bottom w:val="single" w:sz="4" w:space="0" w:color="auto"/>
              <w:right w:val="nil"/>
            </w:tcBorders>
          </w:tcPr>
          <w:p w:rsidR="00442F97" w:rsidRDefault="00442F97" w:rsidP="00442F97">
            <w:pPr>
              <w:spacing w:before="40" w:after="40"/>
              <w:rPr>
                <w:rFonts w:asciiTheme="minorHAnsi" w:hAnsiTheme="minorHAnsi" w:cstheme="minorHAnsi"/>
              </w:rPr>
            </w:pPr>
            <w:r>
              <w:rPr>
                <w:rFonts w:asciiTheme="minorHAnsi" w:hAnsiTheme="minorHAnsi" w:cstheme="minorHAnsi"/>
              </w:rPr>
              <w:t>25</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442F97" w:rsidRPr="00DA7604" w:rsidRDefault="00442F97" w:rsidP="00442F97">
            <w:pPr>
              <w:spacing w:before="40" w:after="40"/>
              <w:rPr>
                <w:rFonts w:asciiTheme="minorHAnsi" w:hAnsiTheme="minorHAnsi" w:cstheme="minorHAnsi"/>
              </w:rPr>
            </w:pPr>
            <w:r>
              <w:rPr>
                <w:rFonts w:asciiTheme="minorHAnsi" w:hAnsiTheme="minorHAnsi" w:cstheme="minorHAnsi"/>
              </w:rPr>
              <w:t>Wird die Liquidität im Blick gehalten? Wie hoch ist z.B. der Kontostand? Welche Auszahlungen fallen in den kommenden 3 Monaten in etwa an?</w:t>
            </w: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rsidR="00442F97" w:rsidRPr="00DA7604" w:rsidRDefault="00442F97" w:rsidP="00442F97">
            <w:pPr>
              <w:rPr>
                <w:rFonts w:asciiTheme="minorHAnsi" w:hAnsiTheme="minorHAnsi" w:cstheme="minorHAnsi"/>
                <w:b/>
              </w:rPr>
            </w:pPr>
          </w:p>
        </w:tc>
      </w:tr>
      <w:tr w:rsidR="00442F97" w:rsidRPr="00DA7604" w:rsidTr="00541BB0">
        <w:tc>
          <w:tcPr>
            <w:tcW w:w="268" w:type="pct"/>
            <w:tcBorders>
              <w:top w:val="single" w:sz="4" w:space="0" w:color="auto"/>
              <w:left w:val="single" w:sz="4" w:space="0" w:color="auto"/>
              <w:bottom w:val="single" w:sz="4" w:space="0" w:color="auto"/>
              <w:right w:val="nil"/>
            </w:tcBorders>
          </w:tcPr>
          <w:p w:rsidR="00442F97" w:rsidRDefault="00442F97" w:rsidP="00442F97">
            <w:pPr>
              <w:spacing w:before="40" w:after="40"/>
              <w:rPr>
                <w:rFonts w:asciiTheme="minorHAnsi" w:hAnsiTheme="minorHAnsi" w:cstheme="minorHAnsi"/>
              </w:rPr>
            </w:pPr>
            <w:r>
              <w:rPr>
                <w:rFonts w:asciiTheme="minorHAnsi" w:hAnsiTheme="minorHAnsi" w:cstheme="minorHAnsi"/>
              </w:rPr>
              <w:lastRenderedPageBreak/>
              <w:t>26</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442F97" w:rsidRPr="00DA7604" w:rsidRDefault="00442F97" w:rsidP="00442F97">
            <w:pPr>
              <w:spacing w:before="40" w:after="40"/>
              <w:rPr>
                <w:rFonts w:asciiTheme="minorHAnsi" w:hAnsiTheme="minorHAnsi" w:cstheme="minorHAnsi"/>
              </w:rPr>
            </w:pPr>
            <w:r>
              <w:rPr>
                <w:rFonts w:asciiTheme="minorHAnsi" w:hAnsiTheme="minorHAnsi" w:cstheme="minorHAnsi"/>
              </w:rPr>
              <w:t>Wie entwickelt sich die Auftragslage? Welche Aufträge sind sicher (welches Volumen haben sie)? Welche stehen u.U. auf der Kippe? Was wurde u.U. schon storniert?</w:t>
            </w: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rsidR="00442F97" w:rsidRPr="00DA7604" w:rsidRDefault="00442F97" w:rsidP="00442F97">
            <w:pPr>
              <w:rPr>
                <w:rFonts w:asciiTheme="minorHAnsi" w:hAnsiTheme="minorHAnsi" w:cstheme="minorHAnsi"/>
                <w:b/>
              </w:rPr>
            </w:pPr>
          </w:p>
        </w:tc>
      </w:tr>
      <w:tr w:rsidR="00442F97" w:rsidRPr="00DA7604" w:rsidTr="00541BB0">
        <w:tc>
          <w:tcPr>
            <w:tcW w:w="268" w:type="pct"/>
            <w:tcBorders>
              <w:top w:val="single" w:sz="4" w:space="0" w:color="auto"/>
              <w:left w:val="single" w:sz="4" w:space="0" w:color="auto"/>
              <w:bottom w:val="single" w:sz="4" w:space="0" w:color="auto"/>
              <w:right w:val="nil"/>
            </w:tcBorders>
          </w:tcPr>
          <w:p w:rsidR="00442F97" w:rsidRDefault="00442F97" w:rsidP="00442F97">
            <w:pPr>
              <w:spacing w:before="40" w:after="40"/>
              <w:rPr>
                <w:rFonts w:asciiTheme="minorHAnsi" w:hAnsiTheme="minorHAnsi" w:cstheme="minorHAnsi"/>
              </w:rPr>
            </w:pPr>
            <w:r>
              <w:rPr>
                <w:rFonts w:asciiTheme="minorHAnsi" w:hAnsiTheme="minorHAnsi" w:cstheme="minorHAnsi"/>
              </w:rPr>
              <w:t>27</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442F97" w:rsidRPr="00DA7604" w:rsidRDefault="00442F97" w:rsidP="00442F97">
            <w:pPr>
              <w:spacing w:before="40" w:after="40"/>
              <w:rPr>
                <w:rFonts w:asciiTheme="minorHAnsi" w:hAnsiTheme="minorHAnsi" w:cstheme="minorHAnsi"/>
              </w:rPr>
            </w:pPr>
            <w:r>
              <w:rPr>
                <w:rFonts w:asciiTheme="minorHAnsi" w:hAnsiTheme="minorHAnsi" w:cstheme="minorHAnsi"/>
              </w:rPr>
              <w:t>Können mögliche freie Kapazitäten anderweitig vergeben werden, etwa an Kunden, denen man vorher abgesagt hat?</w:t>
            </w: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rsidR="00442F97" w:rsidRPr="00DA7604" w:rsidRDefault="00442F97" w:rsidP="00442F97">
            <w:pPr>
              <w:rPr>
                <w:rFonts w:asciiTheme="minorHAnsi" w:hAnsiTheme="minorHAnsi" w:cstheme="minorHAnsi"/>
                <w:b/>
              </w:rPr>
            </w:pPr>
          </w:p>
        </w:tc>
      </w:tr>
      <w:tr w:rsidR="00442F97" w:rsidRPr="00DA7604" w:rsidTr="00541BB0">
        <w:tc>
          <w:tcPr>
            <w:tcW w:w="268" w:type="pct"/>
            <w:tcBorders>
              <w:top w:val="single" w:sz="4" w:space="0" w:color="auto"/>
              <w:left w:val="single" w:sz="4" w:space="0" w:color="auto"/>
              <w:bottom w:val="single" w:sz="4" w:space="0" w:color="auto"/>
              <w:right w:val="nil"/>
            </w:tcBorders>
          </w:tcPr>
          <w:p w:rsidR="00442F97" w:rsidRDefault="00442F97" w:rsidP="00442F97">
            <w:pPr>
              <w:spacing w:before="40" w:after="40"/>
              <w:rPr>
                <w:rFonts w:asciiTheme="minorHAnsi" w:hAnsiTheme="minorHAnsi" w:cstheme="minorHAnsi"/>
              </w:rPr>
            </w:pPr>
            <w:r>
              <w:rPr>
                <w:rFonts w:asciiTheme="minorHAnsi" w:hAnsiTheme="minorHAnsi" w:cstheme="minorHAnsi"/>
              </w:rPr>
              <w:t>28</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442F97" w:rsidRPr="00DA7604" w:rsidRDefault="00442F97" w:rsidP="00442F97">
            <w:pPr>
              <w:spacing w:before="40" w:after="40"/>
              <w:rPr>
                <w:rFonts w:asciiTheme="minorHAnsi" w:hAnsiTheme="minorHAnsi" w:cstheme="minorHAnsi"/>
              </w:rPr>
            </w:pPr>
            <w:r>
              <w:rPr>
                <w:rFonts w:asciiTheme="minorHAnsi" w:hAnsiTheme="minorHAnsi" w:cstheme="minorHAnsi"/>
              </w:rPr>
              <w:t>Können Kunden, die abspringen wollen, ggf. durch Nachverhandlungen (Vergabe höherer Rabatte, Überarbeitung des Preises) dazu bewogen werden, doch noch zu ordern?</w:t>
            </w: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rsidR="00442F97" w:rsidRPr="00DA7604" w:rsidRDefault="00442F97" w:rsidP="00442F97">
            <w:pPr>
              <w:rPr>
                <w:rFonts w:asciiTheme="minorHAnsi" w:hAnsiTheme="minorHAnsi" w:cstheme="minorHAnsi"/>
                <w:b/>
              </w:rPr>
            </w:pPr>
          </w:p>
        </w:tc>
      </w:tr>
      <w:tr w:rsidR="00442F97" w:rsidRPr="00DA7604" w:rsidTr="00541BB0">
        <w:tc>
          <w:tcPr>
            <w:tcW w:w="268" w:type="pct"/>
            <w:tcBorders>
              <w:top w:val="single" w:sz="4" w:space="0" w:color="auto"/>
              <w:left w:val="single" w:sz="4" w:space="0" w:color="auto"/>
              <w:bottom w:val="single" w:sz="4" w:space="0" w:color="auto"/>
              <w:right w:val="nil"/>
            </w:tcBorders>
          </w:tcPr>
          <w:p w:rsidR="00442F97" w:rsidRDefault="00442F97" w:rsidP="00442F97">
            <w:pPr>
              <w:spacing w:before="40" w:after="40"/>
              <w:rPr>
                <w:rFonts w:asciiTheme="minorHAnsi" w:hAnsiTheme="minorHAnsi" w:cstheme="minorHAnsi"/>
              </w:rPr>
            </w:pPr>
            <w:r>
              <w:rPr>
                <w:rFonts w:asciiTheme="minorHAnsi" w:hAnsiTheme="minorHAnsi" w:cstheme="minorHAnsi"/>
              </w:rPr>
              <w:t>29</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442F97" w:rsidRPr="00DA7604" w:rsidRDefault="00442F97" w:rsidP="00442F97">
            <w:pPr>
              <w:spacing w:before="40" w:after="40"/>
              <w:rPr>
                <w:rFonts w:asciiTheme="minorHAnsi" w:hAnsiTheme="minorHAnsi" w:cstheme="minorHAnsi"/>
              </w:rPr>
            </w:pPr>
            <w:r>
              <w:rPr>
                <w:rFonts w:asciiTheme="minorHAnsi" w:hAnsiTheme="minorHAnsi" w:cstheme="minorHAnsi"/>
              </w:rPr>
              <w:t xml:space="preserve">Soll ggf. das gesamte Preisgefüge überarbeitet und an die Krisenlage angepasst </w:t>
            </w:r>
            <w:r w:rsidR="00501473" w:rsidRPr="00501473">
              <w:rPr>
                <w:rFonts w:asciiTheme="minorHAnsi" w:hAnsiTheme="minorHAnsi" w:cstheme="minorHAnsi"/>
              </w:rPr>
              <w:t xml:space="preserve">werden, um kurzfristig an mehr Liquidität zu gelangen </w:t>
            </w:r>
            <w:r>
              <w:rPr>
                <w:rFonts w:asciiTheme="minorHAnsi" w:hAnsiTheme="minorHAnsi" w:cstheme="minorHAnsi"/>
              </w:rPr>
              <w:t>(Preissenkungen oder Nachlässe, Vorsicht: Kunden gewöhnen sich an Rabatte und werden sie auch nach der Krise weiter einfordern)? Sollen ggf. andere Kaufanreize gesetzt werden, z.B. Finanzierungen oder Boni am Jahresende?</w:t>
            </w: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rsidR="00442F97" w:rsidRPr="00DA7604" w:rsidRDefault="00442F97" w:rsidP="00442F97">
            <w:pPr>
              <w:rPr>
                <w:rFonts w:asciiTheme="minorHAnsi" w:hAnsiTheme="minorHAnsi" w:cstheme="minorHAnsi"/>
                <w:b/>
              </w:rPr>
            </w:pPr>
          </w:p>
        </w:tc>
      </w:tr>
      <w:tr w:rsidR="00442F97" w:rsidRPr="00DA7604" w:rsidTr="00541BB0">
        <w:tc>
          <w:tcPr>
            <w:tcW w:w="268" w:type="pct"/>
            <w:tcBorders>
              <w:top w:val="single" w:sz="4" w:space="0" w:color="auto"/>
              <w:left w:val="single" w:sz="4" w:space="0" w:color="auto"/>
              <w:bottom w:val="single" w:sz="4" w:space="0" w:color="auto"/>
              <w:right w:val="nil"/>
            </w:tcBorders>
          </w:tcPr>
          <w:p w:rsidR="00442F97" w:rsidRDefault="00442F97" w:rsidP="00442F97">
            <w:pPr>
              <w:spacing w:before="40" w:after="40"/>
              <w:rPr>
                <w:rFonts w:asciiTheme="minorHAnsi" w:hAnsiTheme="minorHAnsi" w:cstheme="minorHAnsi"/>
              </w:rPr>
            </w:pPr>
            <w:r>
              <w:rPr>
                <w:rFonts w:asciiTheme="minorHAnsi" w:hAnsiTheme="minorHAnsi" w:cstheme="minorHAnsi"/>
              </w:rPr>
              <w:t>30</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442F97" w:rsidRPr="00DA7604" w:rsidRDefault="00442F97" w:rsidP="00442F97">
            <w:pPr>
              <w:spacing w:before="40" w:after="40"/>
              <w:rPr>
                <w:rFonts w:asciiTheme="minorHAnsi" w:hAnsiTheme="minorHAnsi" w:cstheme="minorHAnsi"/>
              </w:rPr>
            </w:pPr>
            <w:r>
              <w:rPr>
                <w:rFonts w:asciiTheme="minorHAnsi" w:hAnsiTheme="minorHAnsi" w:cstheme="minorHAnsi"/>
              </w:rPr>
              <w:t>Wird das Forderungsmanagement aktiver betrieben</w:t>
            </w:r>
            <w:r w:rsidR="005A34E6">
              <w:rPr>
                <w:rFonts w:asciiTheme="minorHAnsi" w:hAnsiTheme="minorHAnsi" w:cstheme="minorHAnsi"/>
              </w:rPr>
              <w:t xml:space="preserve">, indem </w:t>
            </w:r>
            <w:r>
              <w:rPr>
                <w:rFonts w:asciiTheme="minorHAnsi" w:hAnsiTheme="minorHAnsi" w:cstheme="minorHAnsi"/>
              </w:rPr>
              <w:t>z.B. die Einhaltung von Zahlfristen besser überwacht und konsequenter (und dennoch mit Augenmaß) gemahnt</w:t>
            </w:r>
            <w:r w:rsidR="005A34E6">
              <w:rPr>
                <w:rFonts w:asciiTheme="minorHAnsi" w:hAnsiTheme="minorHAnsi" w:cstheme="minorHAnsi"/>
              </w:rPr>
              <w:t xml:space="preserve"> wird</w:t>
            </w:r>
            <w:r>
              <w:rPr>
                <w:rFonts w:asciiTheme="minorHAnsi" w:hAnsiTheme="minorHAnsi" w:cstheme="minorHAnsi"/>
              </w:rPr>
              <w:t>?</w:t>
            </w: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rsidR="00442F97" w:rsidRPr="00DA7604" w:rsidRDefault="00442F97" w:rsidP="00442F97">
            <w:pPr>
              <w:rPr>
                <w:rFonts w:asciiTheme="minorHAnsi" w:hAnsiTheme="minorHAnsi" w:cstheme="minorHAnsi"/>
                <w:b/>
              </w:rPr>
            </w:pPr>
          </w:p>
        </w:tc>
      </w:tr>
      <w:tr w:rsidR="00442F97" w:rsidRPr="00DA7604" w:rsidTr="00541BB0">
        <w:tc>
          <w:tcPr>
            <w:tcW w:w="268" w:type="pct"/>
            <w:tcBorders>
              <w:top w:val="single" w:sz="4" w:space="0" w:color="auto"/>
              <w:left w:val="single" w:sz="4" w:space="0" w:color="auto"/>
              <w:bottom w:val="single" w:sz="4" w:space="0" w:color="auto"/>
              <w:right w:val="nil"/>
            </w:tcBorders>
          </w:tcPr>
          <w:p w:rsidR="00442F97" w:rsidRDefault="00442F97" w:rsidP="00442F97">
            <w:pPr>
              <w:spacing w:before="40" w:after="40"/>
              <w:rPr>
                <w:rFonts w:asciiTheme="minorHAnsi" w:hAnsiTheme="minorHAnsi" w:cstheme="minorHAnsi"/>
              </w:rPr>
            </w:pPr>
            <w:r>
              <w:rPr>
                <w:rFonts w:asciiTheme="minorHAnsi" w:hAnsiTheme="minorHAnsi" w:cstheme="minorHAnsi"/>
              </w:rPr>
              <w:t>31</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442F97" w:rsidRPr="00DA7604" w:rsidRDefault="00442F97" w:rsidP="00442F97">
            <w:pPr>
              <w:spacing w:before="40" w:after="40"/>
              <w:rPr>
                <w:rFonts w:asciiTheme="minorHAnsi" w:hAnsiTheme="minorHAnsi" w:cstheme="minorHAnsi"/>
              </w:rPr>
            </w:pPr>
            <w:r>
              <w:rPr>
                <w:rFonts w:asciiTheme="minorHAnsi" w:hAnsiTheme="minorHAnsi" w:cstheme="minorHAnsi"/>
              </w:rPr>
              <w:t>Wird geprüft, welche Möglichkeiten es gibt, schneller an das Geld aus Umsätzen zu gelangen, z.B. mehr Barverkäufe, Firmenlastschriften, Verkürzung von Zahlungszielen?</w:t>
            </w: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rsidR="00442F97" w:rsidRPr="00DA7604" w:rsidRDefault="00442F97" w:rsidP="00442F97">
            <w:pPr>
              <w:rPr>
                <w:rFonts w:asciiTheme="minorHAnsi" w:hAnsiTheme="minorHAnsi" w:cstheme="minorHAnsi"/>
                <w:b/>
              </w:rPr>
            </w:pPr>
          </w:p>
        </w:tc>
      </w:tr>
      <w:tr w:rsidR="00442F97" w:rsidRPr="00DA7604" w:rsidTr="00541BB0">
        <w:tc>
          <w:tcPr>
            <w:tcW w:w="268" w:type="pct"/>
            <w:tcBorders>
              <w:top w:val="single" w:sz="4" w:space="0" w:color="auto"/>
              <w:left w:val="single" w:sz="4" w:space="0" w:color="auto"/>
              <w:bottom w:val="single" w:sz="4" w:space="0" w:color="auto"/>
              <w:right w:val="nil"/>
            </w:tcBorders>
          </w:tcPr>
          <w:p w:rsidR="00442F97" w:rsidRDefault="00442F97" w:rsidP="00442F97">
            <w:pPr>
              <w:spacing w:before="40" w:after="40"/>
              <w:rPr>
                <w:rFonts w:asciiTheme="minorHAnsi" w:hAnsiTheme="minorHAnsi" w:cstheme="minorHAnsi"/>
              </w:rPr>
            </w:pPr>
            <w:r>
              <w:rPr>
                <w:rFonts w:asciiTheme="minorHAnsi" w:hAnsiTheme="minorHAnsi" w:cstheme="minorHAnsi"/>
              </w:rPr>
              <w:t>32</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442F97" w:rsidRPr="005A34E6" w:rsidRDefault="00442F97" w:rsidP="00442F97">
            <w:pPr>
              <w:spacing w:before="40" w:after="40"/>
              <w:rPr>
                <w:rFonts w:ascii="Calibri" w:hAnsi="Calibri" w:cs="Calibri"/>
              </w:rPr>
            </w:pPr>
            <w:r w:rsidRPr="005A34E6">
              <w:rPr>
                <w:rFonts w:ascii="Calibri" w:hAnsi="Calibri" w:cs="Calibri"/>
              </w:rPr>
              <w:t>Welche Möglichkeiten der Kostensenkung gibt es, z.B. Verzicht auf Aufbau von Lagerbeständen (s</w:t>
            </w:r>
            <w:r w:rsidR="00303814">
              <w:rPr>
                <w:rFonts w:ascii="Calibri" w:hAnsi="Calibri" w:cs="Calibri"/>
              </w:rPr>
              <w:t>iehe</w:t>
            </w:r>
            <w:r w:rsidRPr="005A34E6">
              <w:rPr>
                <w:rFonts w:ascii="Calibri" w:hAnsi="Calibri" w:cs="Calibri"/>
              </w:rPr>
              <w:t xml:space="preserve"> auch nächsten Punkt), Kündigung wenig genutzter Leistungen, z.B Wartungsverträge, Trennung von Zeitarbeitern, Wechsel zu freiwilliger vorübergehender Teilzeitarbeit?</w:t>
            </w: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rsidR="00442F97" w:rsidRPr="00DA7604" w:rsidRDefault="00442F97" w:rsidP="00442F97">
            <w:pPr>
              <w:rPr>
                <w:rFonts w:asciiTheme="minorHAnsi" w:hAnsiTheme="minorHAnsi" w:cstheme="minorHAnsi"/>
                <w:b/>
              </w:rPr>
            </w:pPr>
          </w:p>
        </w:tc>
      </w:tr>
      <w:tr w:rsidR="00442F97" w:rsidRPr="00DA7604" w:rsidTr="00541BB0">
        <w:tc>
          <w:tcPr>
            <w:tcW w:w="268" w:type="pct"/>
            <w:tcBorders>
              <w:top w:val="single" w:sz="4" w:space="0" w:color="auto"/>
              <w:left w:val="single" w:sz="4" w:space="0" w:color="auto"/>
              <w:bottom w:val="single" w:sz="4" w:space="0" w:color="auto"/>
              <w:right w:val="nil"/>
            </w:tcBorders>
          </w:tcPr>
          <w:p w:rsidR="00442F97" w:rsidRDefault="00442F97" w:rsidP="00442F97">
            <w:pPr>
              <w:spacing w:before="40" w:after="40"/>
              <w:rPr>
                <w:rFonts w:asciiTheme="minorHAnsi" w:hAnsiTheme="minorHAnsi" w:cstheme="minorHAnsi"/>
              </w:rPr>
            </w:pPr>
            <w:r>
              <w:rPr>
                <w:rFonts w:asciiTheme="minorHAnsi" w:hAnsiTheme="minorHAnsi" w:cstheme="minorHAnsi"/>
              </w:rPr>
              <w:t>33</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442F97" w:rsidRPr="00DA7604" w:rsidRDefault="00442F97" w:rsidP="00442F97">
            <w:pPr>
              <w:spacing w:before="40" w:after="40"/>
              <w:rPr>
                <w:rFonts w:asciiTheme="minorHAnsi" w:hAnsiTheme="minorHAnsi" w:cstheme="minorHAnsi"/>
              </w:rPr>
            </w:pPr>
            <w:r>
              <w:rPr>
                <w:rFonts w:asciiTheme="minorHAnsi" w:hAnsiTheme="minorHAnsi" w:cstheme="minorHAnsi"/>
              </w:rPr>
              <w:t>Wird überlegt, ob es sich trotz Kapitalbindung lohnt, Lagerbestände bei Materialien aufzubauen, die aus China</w:t>
            </w:r>
            <w:r w:rsidR="00303814">
              <w:rPr>
                <w:rFonts w:asciiTheme="minorHAnsi" w:hAnsiTheme="minorHAnsi" w:cstheme="minorHAnsi"/>
              </w:rPr>
              <w:br/>
            </w:r>
            <w:r>
              <w:rPr>
                <w:rFonts w:asciiTheme="minorHAnsi" w:hAnsiTheme="minorHAnsi" w:cstheme="minorHAnsi"/>
              </w:rPr>
              <w:t>oder anderen Krisenregionen kommen, um Produktionsunterbrechungen vorzubeugen?</w:t>
            </w: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rsidR="00442F97" w:rsidRPr="00DA7604" w:rsidRDefault="00442F97" w:rsidP="00442F97">
            <w:pPr>
              <w:rPr>
                <w:rFonts w:asciiTheme="minorHAnsi" w:hAnsiTheme="minorHAnsi" w:cstheme="minorHAnsi"/>
                <w:b/>
              </w:rPr>
            </w:pPr>
          </w:p>
        </w:tc>
      </w:tr>
      <w:tr w:rsidR="00442F97" w:rsidRPr="00DA7604" w:rsidTr="00541BB0">
        <w:tc>
          <w:tcPr>
            <w:tcW w:w="268" w:type="pct"/>
            <w:tcBorders>
              <w:top w:val="single" w:sz="4" w:space="0" w:color="auto"/>
              <w:left w:val="single" w:sz="4" w:space="0" w:color="auto"/>
              <w:bottom w:val="single" w:sz="4" w:space="0" w:color="auto"/>
              <w:right w:val="nil"/>
            </w:tcBorders>
          </w:tcPr>
          <w:p w:rsidR="00442F97" w:rsidRDefault="00442F97" w:rsidP="00442F97">
            <w:pPr>
              <w:spacing w:before="40" w:after="40"/>
              <w:rPr>
                <w:rFonts w:asciiTheme="minorHAnsi" w:hAnsiTheme="minorHAnsi" w:cstheme="minorHAnsi"/>
              </w:rPr>
            </w:pPr>
            <w:r>
              <w:rPr>
                <w:rFonts w:asciiTheme="minorHAnsi" w:hAnsiTheme="minorHAnsi" w:cstheme="minorHAnsi"/>
              </w:rPr>
              <w:t>34</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442F97" w:rsidRDefault="00442F97" w:rsidP="00442F97">
            <w:pPr>
              <w:spacing w:before="40" w:after="40"/>
              <w:rPr>
                <w:rFonts w:asciiTheme="minorHAnsi" w:hAnsiTheme="minorHAnsi" w:cstheme="minorHAnsi"/>
              </w:rPr>
            </w:pPr>
            <w:r>
              <w:rPr>
                <w:rFonts w:asciiTheme="minorHAnsi" w:hAnsiTheme="minorHAnsi" w:cstheme="minorHAnsi"/>
              </w:rPr>
              <w:t>Gibt es eine Aufstellung über unverzichtbare Güter und Materialien sowie aktuelle und mögliche Bezugspartner (Aufbau von Zweitlieferanten und ggf. Identifikation von Ersatzgütern)?</w:t>
            </w: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rsidR="00442F97" w:rsidRPr="00DA7604" w:rsidRDefault="00442F97" w:rsidP="00442F97">
            <w:pPr>
              <w:rPr>
                <w:rFonts w:asciiTheme="minorHAnsi" w:hAnsiTheme="minorHAnsi" w:cstheme="minorHAnsi"/>
                <w:b/>
              </w:rPr>
            </w:pPr>
          </w:p>
        </w:tc>
      </w:tr>
      <w:tr w:rsidR="00442F97" w:rsidRPr="00DA7604" w:rsidTr="00541BB0">
        <w:tc>
          <w:tcPr>
            <w:tcW w:w="268" w:type="pct"/>
            <w:tcBorders>
              <w:top w:val="single" w:sz="4" w:space="0" w:color="auto"/>
              <w:left w:val="single" w:sz="4" w:space="0" w:color="auto"/>
              <w:bottom w:val="single" w:sz="4" w:space="0" w:color="auto"/>
              <w:right w:val="nil"/>
            </w:tcBorders>
          </w:tcPr>
          <w:p w:rsidR="00442F97" w:rsidRDefault="00442F97" w:rsidP="00442F97">
            <w:pPr>
              <w:spacing w:before="40" w:after="40"/>
              <w:rPr>
                <w:rFonts w:asciiTheme="minorHAnsi" w:hAnsiTheme="minorHAnsi" w:cstheme="minorHAnsi"/>
              </w:rPr>
            </w:pPr>
            <w:r>
              <w:rPr>
                <w:rFonts w:asciiTheme="minorHAnsi" w:hAnsiTheme="minorHAnsi" w:cstheme="minorHAnsi"/>
              </w:rPr>
              <w:t>35</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442F97" w:rsidRPr="00DA7604" w:rsidRDefault="00442F97" w:rsidP="00442F97">
            <w:pPr>
              <w:spacing w:before="40" w:after="40"/>
              <w:rPr>
                <w:rFonts w:asciiTheme="minorHAnsi" w:hAnsiTheme="minorHAnsi" w:cstheme="minorHAnsi"/>
              </w:rPr>
            </w:pPr>
            <w:r>
              <w:rPr>
                <w:rFonts w:asciiTheme="minorHAnsi" w:hAnsiTheme="minorHAnsi" w:cstheme="minorHAnsi"/>
              </w:rPr>
              <w:t>Kann dann mit Lieferanten über bessere Preise oder Konditionen verhandelt werden (auch diese müssen ja ihrerseits die Aufrechterhaltung der Liquidität sicherstellen)?</w:t>
            </w: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rsidR="00442F97" w:rsidRPr="00DA7604" w:rsidRDefault="00442F97" w:rsidP="00442F97">
            <w:pPr>
              <w:rPr>
                <w:rFonts w:asciiTheme="minorHAnsi" w:hAnsiTheme="minorHAnsi" w:cstheme="minorHAnsi"/>
                <w:b/>
              </w:rPr>
            </w:pPr>
          </w:p>
        </w:tc>
      </w:tr>
      <w:tr w:rsidR="00442F97" w:rsidRPr="00DA7604" w:rsidTr="00541BB0">
        <w:tc>
          <w:tcPr>
            <w:tcW w:w="268" w:type="pct"/>
            <w:tcBorders>
              <w:top w:val="single" w:sz="4" w:space="0" w:color="auto"/>
              <w:left w:val="single" w:sz="4" w:space="0" w:color="auto"/>
              <w:bottom w:val="single" w:sz="4" w:space="0" w:color="auto"/>
              <w:right w:val="nil"/>
            </w:tcBorders>
          </w:tcPr>
          <w:p w:rsidR="00442F97" w:rsidRDefault="00442F97" w:rsidP="00442F97">
            <w:pPr>
              <w:spacing w:before="40" w:after="40"/>
              <w:rPr>
                <w:rFonts w:asciiTheme="minorHAnsi" w:hAnsiTheme="minorHAnsi" w:cstheme="minorHAnsi"/>
              </w:rPr>
            </w:pPr>
            <w:r>
              <w:rPr>
                <w:rFonts w:asciiTheme="minorHAnsi" w:hAnsiTheme="minorHAnsi" w:cstheme="minorHAnsi"/>
              </w:rPr>
              <w:t>36</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442F97" w:rsidRPr="00DA7604" w:rsidRDefault="00442F97" w:rsidP="00442F97">
            <w:pPr>
              <w:spacing w:before="40" w:after="40"/>
              <w:rPr>
                <w:rFonts w:asciiTheme="minorHAnsi" w:hAnsiTheme="minorHAnsi" w:cstheme="minorHAnsi"/>
              </w:rPr>
            </w:pPr>
            <w:r>
              <w:rPr>
                <w:rFonts w:asciiTheme="minorHAnsi" w:hAnsiTheme="minorHAnsi" w:cstheme="minorHAnsi"/>
              </w:rPr>
              <w:t>Können Investitionen evtl. verschoben werden, um Liquidität zu sparen?</w:t>
            </w: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rsidR="00442F97" w:rsidRPr="00DA7604" w:rsidRDefault="00442F97" w:rsidP="00442F97">
            <w:pPr>
              <w:rPr>
                <w:rFonts w:asciiTheme="minorHAnsi" w:hAnsiTheme="minorHAnsi" w:cstheme="minorHAnsi"/>
                <w:b/>
              </w:rPr>
            </w:pPr>
          </w:p>
        </w:tc>
      </w:tr>
      <w:tr w:rsidR="00442F97" w:rsidRPr="00DA7604" w:rsidTr="00541BB0">
        <w:tc>
          <w:tcPr>
            <w:tcW w:w="268" w:type="pct"/>
            <w:tcBorders>
              <w:top w:val="single" w:sz="4" w:space="0" w:color="auto"/>
              <w:left w:val="single" w:sz="4" w:space="0" w:color="auto"/>
              <w:bottom w:val="single" w:sz="4" w:space="0" w:color="auto"/>
              <w:right w:val="nil"/>
            </w:tcBorders>
          </w:tcPr>
          <w:p w:rsidR="00442F97" w:rsidRDefault="00442F97" w:rsidP="00442F97">
            <w:pPr>
              <w:spacing w:before="40" w:after="40"/>
              <w:rPr>
                <w:rFonts w:asciiTheme="minorHAnsi" w:hAnsiTheme="minorHAnsi" w:cstheme="minorHAnsi"/>
              </w:rPr>
            </w:pPr>
            <w:r>
              <w:rPr>
                <w:rFonts w:asciiTheme="minorHAnsi" w:hAnsiTheme="minorHAnsi" w:cstheme="minorHAnsi"/>
              </w:rPr>
              <w:t>37</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442F97" w:rsidRPr="00DA7604" w:rsidRDefault="00442F97" w:rsidP="00442F97">
            <w:pPr>
              <w:spacing w:before="40" w:after="40"/>
              <w:rPr>
                <w:rFonts w:asciiTheme="minorHAnsi" w:hAnsiTheme="minorHAnsi" w:cstheme="minorHAnsi"/>
              </w:rPr>
            </w:pPr>
            <w:r>
              <w:rPr>
                <w:rFonts w:asciiTheme="minorHAnsi" w:hAnsiTheme="minorHAnsi" w:cstheme="minorHAnsi"/>
              </w:rPr>
              <w:t>Soll (ggf. auch temporär) versucht werden, von Vorfinanzierungsmöglichkeiten Gebrauch zu machen (Forderungsverkauf</w:t>
            </w:r>
            <w:r w:rsidR="00303814">
              <w:rPr>
                <w:rFonts w:asciiTheme="minorHAnsi" w:hAnsiTheme="minorHAnsi" w:cstheme="minorHAnsi"/>
              </w:rPr>
              <w:t>:</w:t>
            </w:r>
            <w:r>
              <w:rPr>
                <w:rFonts w:asciiTheme="minorHAnsi" w:hAnsiTheme="minorHAnsi" w:cstheme="minorHAnsi"/>
              </w:rPr>
              <w:t xml:space="preserve"> z.B. </w:t>
            </w:r>
            <w:hyperlink r:id="rId13" w:history="1">
              <w:r w:rsidRPr="00037A95">
                <w:rPr>
                  <w:rStyle w:val="Hyperlink"/>
                  <w:rFonts w:asciiTheme="minorHAnsi" w:hAnsiTheme="minorHAnsi" w:cstheme="minorHAnsi"/>
                </w:rPr>
                <w:t>www.factoring.de</w:t>
              </w:r>
            </w:hyperlink>
            <w:r>
              <w:rPr>
                <w:rFonts w:asciiTheme="minorHAnsi" w:hAnsiTheme="minorHAnsi" w:cstheme="minorHAnsi"/>
              </w:rPr>
              <w:t>, im Einkauf Finetrading mit Zahlungszielen bis 180 Tagen</w:t>
            </w:r>
            <w:r w:rsidR="00303814">
              <w:rPr>
                <w:rFonts w:asciiTheme="minorHAnsi" w:hAnsiTheme="minorHAnsi" w:cstheme="minorHAnsi"/>
              </w:rPr>
              <w:t>:</w:t>
            </w:r>
            <w:r>
              <w:rPr>
                <w:rFonts w:asciiTheme="minorHAnsi" w:hAnsiTheme="minorHAnsi" w:cstheme="minorHAnsi"/>
              </w:rPr>
              <w:t xml:space="preserve"> z.B. </w:t>
            </w:r>
            <w:hyperlink r:id="rId14" w:history="1">
              <w:r w:rsidRPr="00037A95">
                <w:rPr>
                  <w:rStyle w:val="Hyperlink"/>
                  <w:rFonts w:asciiTheme="minorHAnsi" w:hAnsiTheme="minorHAnsi" w:cstheme="minorHAnsi"/>
                </w:rPr>
                <w:t>www.finetrading-anbieter.de</w:t>
              </w:r>
            </w:hyperlink>
            <w:r>
              <w:rPr>
                <w:rFonts w:asciiTheme="minorHAnsi" w:hAnsiTheme="minorHAnsi" w:cstheme="minorHAnsi"/>
              </w:rPr>
              <w:t xml:space="preserve">)? </w:t>
            </w: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rsidR="00442F97" w:rsidRPr="00DA7604" w:rsidRDefault="00442F97" w:rsidP="00442F97">
            <w:pPr>
              <w:rPr>
                <w:rFonts w:asciiTheme="minorHAnsi" w:hAnsiTheme="minorHAnsi" w:cstheme="minorHAnsi"/>
                <w:b/>
              </w:rPr>
            </w:pPr>
          </w:p>
        </w:tc>
      </w:tr>
      <w:tr w:rsidR="00442F97" w:rsidRPr="00DA7604" w:rsidTr="00541BB0">
        <w:tc>
          <w:tcPr>
            <w:tcW w:w="268" w:type="pct"/>
            <w:tcBorders>
              <w:top w:val="single" w:sz="4" w:space="0" w:color="auto"/>
              <w:left w:val="single" w:sz="4" w:space="0" w:color="auto"/>
              <w:bottom w:val="single" w:sz="4" w:space="0" w:color="auto"/>
              <w:right w:val="nil"/>
            </w:tcBorders>
          </w:tcPr>
          <w:p w:rsidR="00442F97" w:rsidRDefault="00442F97" w:rsidP="00442F97">
            <w:pPr>
              <w:spacing w:before="40" w:after="40"/>
              <w:rPr>
                <w:rFonts w:asciiTheme="minorHAnsi" w:hAnsiTheme="minorHAnsi" w:cstheme="minorHAnsi"/>
              </w:rPr>
            </w:pPr>
            <w:r>
              <w:rPr>
                <w:rFonts w:asciiTheme="minorHAnsi" w:hAnsiTheme="minorHAnsi" w:cstheme="minorHAnsi"/>
              </w:rPr>
              <w:t>38</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442F97" w:rsidRPr="00DA7604" w:rsidRDefault="00442F97" w:rsidP="00442F97">
            <w:pPr>
              <w:spacing w:before="40" w:after="40"/>
              <w:rPr>
                <w:rFonts w:asciiTheme="minorHAnsi" w:hAnsiTheme="minorHAnsi" w:cstheme="minorHAnsi"/>
              </w:rPr>
            </w:pPr>
            <w:r>
              <w:rPr>
                <w:rFonts w:asciiTheme="minorHAnsi" w:hAnsiTheme="minorHAnsi" w:cstheme="minorHAnsi"/>
              </w:rPr>
              <w:t>Sind die Inhaber ggf. zum (vorübergehendem) Gehaltsverzicht bereit?</w:t>
            </w: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rsidR="00442F97" w:rsidRPr="00DA7604" w:rsidRDefault="00442F97" w:rsidP="00442F97">
            <w:pPr>
              <w:rPr>
                <w:rFonts w:asciiTheme="minorHAnsi" w:hAnsiTheme="minorHAnsi" w:cstheme="minorHAnsi"/>
                <w:b/>
              </w:rPr>
            </w:pPr>
          </w:p>
        </w:tc>
      </w:tr>
      <w:tr w:rsidR="00442F97" w:rsidRPr="00DA7604" w:rsidTr="00541BB0">
        <w:tc>
          <w:tcPr>
            <w:tcW w:w="268" w:type="pct"/>
            <w:tcBorders>
              <w:top w:val="single" w:sz="4" w:space="0" w:color="auto"/>
              <w:left w:val="single" w:sz="4" w:space="0" w:color="auto"/>
              <w:bottom w:val="single" w:sz="4" w:space="0" w:color="auto"/>
              <w:right w:val="nil"/>
            </w:tcBorders>
          </w:tcPr>
          <w:p w:rsidR="00442F97" w:rsidRDefault="00442F97" w:rsidP="00442F97">
            <w:pPr>
              <w:spacing w:before="40" w:after="40"/>
              <w:rPr>
                <w:rFonts w:asciiTheme="minorHAnsi" w:hAnsiTheme="minorHAnsi" w:cstheme="minorHAnsi"/>
              </w:rPr>
            </w:pPr>
            <w:r>
              <w:rPr>
                <w:rFonts w:asciiTheme="minorHAnsi" w:hAnsiTheme="minorHAnsi" w:cstheme="minorHAnsi"/>
              </w:rPr>
              <w:t>39</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442F97" w:rsidRPr="00DA7604" w:rsidRDefault="00442F97" w:rsidP="00442F97">
            <w:pPr>
              <w:spacing w:before="40" w:after="40"/>
              <w:rPr>
                <w:rFonts w:asciiTheme="minorHAnsi" w:hAnsiTheme="minorHAnsi" w:cstheme="minorHAnsi"/>
              </w:rPr>
            </w:pPr>
            <w:r>
              <w:rPr>
                <w:rFonts w:asciiTheme="minorHAnsi" w:hAnsiTheme="minorHAnsi" w:cstheme="minorHAnsi"/>
              </w:rPr>
              <w:t>Sind die Inhaber ggf. bereit</w:t>
            </w:r>
            <w:r w:rsidR="005A34E6">
              <w:rPr>
                <w:rFonts w:asciiTheme="minorHAnsi" w:hAnsiTheme="minorHAnsi" w:cstheme="minorHAnsi"/>
              </w:rPr>
              <w:t>,</w:t>
            </w:r>
            <w:r>
              <w:rPr>
                <w:rFonts w:asciiTheme="minorHAnsi" w:hAnsiTheme="minorHAnsi" w:cstheme="minorHAnsi"/>
              </w:rPr>
              <w:t xml:space="preserve"> ihre Einlagen (vorübergehend) zu erhöhen?</w:t>
            </w: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rsidR="00442F97" w:rsidRPr="00DA7604" w:rsidRDefault="00442F97" w:rsidP="00442F97">
            <w:pPr>
              <w:rPr>
                <w:rFonts w:asciiTheme="minorHAnsi" w:hAnsiTheme="minorHAnsi" w:cstheme="minorHAnsi"/>
                <w:b/>
              </w:rPr>
            </w:pPr>
          </w:p>
        </w:tc>
      </w:tr>
      <w:tr w:rsidR="00442F97" w:rsidRPr="00DA7604" w:rsidTr="00541BB0">
        <w:tc>
          <w:tcPr>
            <w:tcW w:w="268" w:type="pct"/>
            <w:tcBorders>
              <w:top w:val="single" w:sz="4" w:space="0" w:color="auto"/>
              <w:left w:val="single" w:sz="4" w:space="0" w:color="auto"/>
              <w:bottom w:val="single" w:sz="4" w:space="0" w:color="auto"/>
              <w:right w:val="nil"/>
            </w:tcBorders>
          </w:tcPr>
          <w:p w:rsidR="00442F97" w:rsidRDefault="00442F97" w:rsidP="00442F97">
            <w:pPr>
              <w:spacing w:before="40" w:after="40"/>
              <w:rPr>
                <w:rFonts w:asciiTheme="minorHAnsi" w:hAnsiTheme="minorHAnsi" w:cstheme="minorHAnsi"/>
              </w:rPr>
            </w:pPr>
            <w:r>
              <w:rPr>
                <w:rFonts w:asciiTheme="minorHAnsi" w:hAnsiTheme="minorHAnsi" w:cstheme="minorHAnsi"/>
              </w:rPr>
              <w:lastRenderedPageBreak/>
              <w:t>40</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442F97" w:rsidRPr="00351D52" w:rsidRDefault="00442F97" w:rsidP="00442F97">
            <w:pPr>
              <w:spacing w:before="40" w:after="40"/>
              <w:rPr>
                <w:rFonts w:asciiTheme="minorHAnsi" w:hAnsiTheme="minorHAnsi" w:cstheme="minorHAnsi"/>
              </w:rPr>
            </w:pPr>
            <w:r w:rsidRPr="00351D52">
              <w:rPr>
                <w:rFonts w:asciiTheme="minorHAnsi" w:hAnsiTheme="minorHAnsi" w:cstheme="minorHAnsi"/>
              </w:rPr>
              <w:t xml:space="preserve">Besteht ggf. noch die Möglichkeit, einen Liquiditätsstock aufzubauen, wenn die Lage noch günstig ist? Wie hoch soll er ausfallen? </w:t>
            </w:r>
          </w:p>
          <w:p w:rsidR="00442F97" w:rsidRPr="00DA7604" w:rsidRDefault="00442F97" w:rsidP="00442F97">
            <w:pPr>
              <w:spacing w:before="40" w:after="40"/>
              <w:rPr>
                <w:rFonts w:asciiTheme="minorHAnsi" w:hAnsiTheme="minorHAnsi" w:cstheme="minorHAnsi"/>
              </w:rPr>
            </w:pPr>
            <w:r w:rsidRPr="00351D52">
              <w:rPr>
                <w:rFonts w:asciiTheme="minorHAnsi" w:hAnsiTheme="minorHAnsi" w:cstheme="minorHAnsi"/>
              </w:rPr>
              <w:t>Faustregel: Die Liquidität sollte so hoch sein, dass man mindestens 1-2 Monate ohne Einnahmen auskommen kann.</w:t>
            </w: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rsidR="00442F97" w:rsidRPr="00DA7604" w:rsidRDefault="00442F97" w:rsidP="00442F97">
            <w:pPr>
              <w:rPr>
                <w:rFonts w:asciiTheme="minorHAnsi" w:hAnsiTheme="minorHAnsi" w:cstheme="minorHAnsi"/>
                <w:b/>
              </w:rPr>
            </w:pPr>
          </w:p>
        </w:tc>
      </w:tr>
      <w:tr w:rsidR="00442F97" w:rsidRPr="00DA7604" w:rsidTr="00541BB0">
        <w:tc>
          <w:tcPr>
            <w:tcW w:w="268" w:type="pct"/>
            <w:tcBorders>
              <w:top w:val="single" w:sz="4" w:space="0" w:color="auto"/>
              <w:left w:val="single" w:sz="4" w:space="0" w:color="auto"/>
              <w:bottom w:val="single" w:sz="4" w:space="0" w:color="auto"/>
              <w:right w:val="nil"/>
            </w:tcBorders>
          </w:tcPr>
          <w:p w:rsidR="00442F97" w:rsidRDefault="00442F97" w:rsidP="00442F97">
            <w:pPr>
              <w:spacing w:before="40" w:after="40"/>
              <w:rPr>
                <w:rFonts w:asciiTheme="minorHAnsi" w:hAnsiTheme="minorHAnsi" w:cstheme="minorHAnsi"/>
              </w:rPr>
            </w:pPr>
            <w:r>
              <w:rPr>
                <w:rFonts w:asciiTheme="minorHAnsi" w:hAnsiTheme="minorHAnsi" w:cstheme="minorHAnsi"/>
              </w:rPr>
              <w:t>41</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442F97" w:rsidRPr="00DA7604" w:rsidRDefault="00442F97" w:rsidP="00442F97">
            <w:pPr>
              <w:spacing w:before="40" w:after="40"/>
              <w:rPr>
                <w:rFonts w:asciiTheme="minorHAnsi" w:hAnsiTheme="minorHAnsi" w:cstheme="minorHAnsi"/>
              </w:rPr>
            </w:pPr>
            <w:r>
              <w:rPr>
                <w:rFonts w:asciiTheme="minorHAnsi" w:hAnsiTheme="minorHAnsi" w:cstheme="minorHAnsi"/>
              </w:rPr>
              <w:t>Gibt es im Betrieb ein Vertretungskonzept, um bei Personalausfällen handlungsfähig zu bleiben?</w:t>
            </w: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rsidR="00442F97" w:rsidRPr="00DA7604" w:rsidRDefault="00442F97" w:rsidP="00442F97">
            <w:pPr>
              <w:rPr>
                <w:rFonts w:asciiTheme="minorHAnsi" w:hAnsiTheme="minorHAnsi" w:cstheme="minorHAnsi"/>
                <w:b/>
              </w:rPr>
            </w:pPr>
          </w:p>
        </w:tc>
      </w:tr>
      <w:tr w:rsidR="00442F97" w:rsidRPr="00DA7604" w:rsidTr="00541BB0">
        <w:tc>
          <w:tcPr>
            <w:tcW w:w="268" w:type="pct"/>
            <w:tcBorders>
              <w:top w:val="single" w:sz="4" w:space="0" w:color="auto"/>
              <w:left w:val="single" w:sz="4" w:space="0" w:color="auto"/>
              <w:bottom w:val="single" w:sz="4" w:space="0" w:color="auto"/>
              <w:right w:val="nil"/>
            </w:tcBorders>
          </w:tcPr>
          <w:p w:rsidR="00442F97" w:rsidRDefault="00442F97" w:rsidP="00442F97">
            <w:pPr>
              <w:spacing w:before="40" w:after="40"/>
              <w:rPr>
                <w:rFonts w:asciiTheme="minorHAnsi" w:hAnsiTheme="minorHAnsi" w:cstheme="minorHAnsi"/>
              </w:rPr>
            </w:pPr>
            <w:r>
              <w:rPr>
                <w:rFonts w:asciiTheme="minorHAnsi" w:hAnsiTheme="minorHAnsi" w:cstheme="minorHAnsi"/>
              </w:rPr>
              <w:t>41</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442F97" w:rsidRPr="00DA7604" w:rsidRDefault="00442F97" w:rsidP="00442F97">
            <w:pPr>
              <w:spacing w:before="40" w:after="40"/>
              <w:rPr>
                <w:rFonts w:asciiTheme="minorHAnsi" w:hAnsiTheme="minorHAnsi" w:cstheme="minorHAnsi"/>
              </w:rPr>
            </w:pPr>
            <w:r>
              <w:rPr>
                <w:rFonts w:asciiTheme="minorHAnsi" w:hAnsiTheme="minorHAnsi" w:cstheme="minorHAnsi"/>
              </w:rPr>
              <w:t>Ist auch geklärt, wer im Notfall den Geschäftsführer in welchem Umfang vertreten darf?</w:t>
            </w: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rsidR="00442F97" w:rsidRPr="00DA7604" w:rsidRDefault="00442F97" w:rsidP="00442F97">
            <w:pPr>
              <w:rPr>
                <w:rFonts w:asciiTheme="minorHAnsi" w:hAnsiTheme="minorHAnsi" w:cstheme="minorHAnsi"/>
                <w:b/>
              </w:rPr>
            </w:pPr>
          </w:p>
        </w:tc>
      </w:tr>
      <w:tr w:rsidR="00442F97" w:rsidRPr="00DA7604" w:rsidTr="00541BB0">
        <w:tc>
          <w:tcPr>
            <w:tcW w:w="268" w:type="pct"/>
            <w:tcBorders>
              <w:top w:val="single" w:sz="4" w:space="0" w:color="auto"/>
              <w:left w:val="single" w:sz="4" w:space="0" w:color="auto"/>
              <w:bottom w:val="single" w:sz="4" w:space="0" w:color="auto"/>
              <w:right w:val="nil"/>
            </w:tcBorders>
          </w:tcPr>
          <w:p w:rsidR="00442F97" w:rsidRDefault="00442F97" w:rsidP="00442F97">
            <w:pPr>
              <w:spacing w:before="40" w:after="40"/>
              <w:rPr>
                <w:rFonts w:asciiTheme="minorHAnsi" w:hAnsiTheme="minorHAnsi" w:cstheme="minorHAnsi"/>
              </w:rPr>
            </w:pPr>
            <w:r>
              <w:rPr>
                <w:rFonts w:asciiTheme="minorHAnsi" w:hAnsiTheme="minorHAnsi" w:cstheme="minorHAnsi"/>
              </w:rPr>
              <w:t>42</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442F97" w:rsidRPr="00DA7604" w:rsidRDefault="00442F97" w:rsidP="00442F97">
            <w:pPr>
              <w:spacing w:before="40" w:after="40"/>
              <w:rPr>
                <w:rFonts w:asciiTheme="minorHAnsi" w:hAnsiTheme="minorHAnsi" w:cstheme="minorHAnsi"/>
              </w:rPr>
            </w:pPr>
            <w:r>
              <w:rPr>
                <w:rFonts w:asciiTheme="minorHAnsi" w:hAnsiTheme="minorHAnsi" w:cstheme="minorHAnsi"/>
              </w:rPr>
              <w:t>Sind die entsprechenden Voraussetzungen vorhanden, z.B. Vollmachten, Kontozugriff, Passwörter usw.?</w:t>
            </w: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rsidR="00442F97" w:rsidRPr="00DA7604" w:rsidRDefault="00442F97" w:rsidP="00442F97">
            <w:pPr>
              <w:rPr>
                <w:rFonts w:asciiTheme="minorHAnsi" w:hAnsiTheme="minorHAnsi" w:cstheme="minorHAnsi"/>
                <w:b/>
              </w:rPr>
            </w:pPr>
          </w:p>
        </w:tc>
      </w:tr>
      <w:tr w:rsidR="00442F97" w:rsidRPr="00DA7604" w:rsidTr="00541BB0">
        <w:tc>
          <w:tcPr>
            <w:tcW w:w="268" w:type="pct"/>
            <w:tcBorders>
              <w:top w:val="single" w:sz="4" w:space="0" w:color="auto"/>
              <w:left w:val="single" w:sz="4" w:space="0" w:color="auto"/>
              <w:bottom w:val="single" w:sz="4" w:space="0" w:color="auto"/>
              <w:right w:val="nil"/>
            </w:tcBorders>
          </w:tcPr>
          <w:p w:rsidR="00442F97" w:rsidRDefault="00442F97" w:rsidP="00442F97">
            <w:pPr>
              <w:spacing w:before="40" w:after="40"/>
              <w:rPr>
                <w:rFonts w:asciiTheme="minorHAnsi" w:hAnsiTheme="minorHAnsi" w:cstheme="minorHAnsi"/>
              </w:rPr>
            </w:pPr>
            <w:r>
              <w:rPr>
                <w:rFonts w:asciiTheme="minorHAnsi" w:hAnsiTheme="minorHAnsi" w:cstheme="minorHAnsi"/>
              </w:rPr>
              <w:t>43</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442F97" w:rsidRPr="00DA7604" w:rsidRDefault="00442F97" w:rsidP="00442F97">
            <w:pPr>
              <w:spacing w:before="40" w:after="40"/>
              <w:rPr>
                <w:rFonts w:asciiTheme="minorHAnsi" w:hAnsiTheme="minorHAnsi" w:cstheme="minorHAnsi"/>
              </w:rPr>
            </w:pPr>
            <w:r>
              <w:rPr>
                <w:rFonts w:asciiTheme="minorHAnsi" w:hAnsiTheme="minorHAnsi" w:cstheme="minorHAnsi"/>
              </w:rPr>
              <w:t>Lassen sich ggf. Absprachen mit Kunden, Lieferanten, Subunternehmern und anderen Geschäftspartnern treffen, z.B. über Auftragsgestaltungen, Verschiebungen, Zahlungsbedingungen, Änderungen der Wertschöpfungskette?</w:t>
            </w: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391" w:type="pct"/>
            <w:tcBorders>
              <w:left w:val="nil"/>
              <w:right w:val="single" w:sz="4" w:space="0" w:color="auto"/>
            </w:tcBorders>
          </w:tcPr>
          <w:p w:rsidR="00442F97" w:rsidRPr="00DA7604" w:rsidRDefault="00442F97" w:rsidP="00442F97">
            <w:pPr>
              <w:rPr>
                <w:rFonts w:asciiTheme="minorHAnsi" w:hAnsiTheme="minorHAnsi" w:cstheme="minorHAnsi"/>
                <w:b/>
              </w:rPr>
            </w:pPr>
          </w:p>
        </w:tc>
        <w:tc>
          <w:tcPr>
            <w:tcW w:w="1249" w:type="pct"/>
            <w:tcBorders>
              <w:left w:val="nil"/>
              <w:right w:val="single" w:sz="4" w:space="0" w:color="auto"/>
            </w:tcBorders>
          </w:tcPr>
          <w:p w:rsidR="00442F97" w:rsidRPr="00DA7604" w:rsidRDefault="00442F97" w:rsidP="00442F97">
            <w:pPr>
              <w:rPr>
                <w:rFonts w:asciiTheme="minorHAnsi" w:hAnsiTheme="minorHAnsi" w:cstheme="minorHAnsi"/>
                <w:b/>
              </w:rPr>
            </w:pPr>
          </w:p>
        </w:tc>
      </w:tr>
      <w:tr w:rsidR="00964FFA" w:rsidRPr="00DA7604" w:rsidTr="00541BB0">
        <w:tc>
          <w:tcPr>
            <w:tcW w:w="268" w:type="pct"/>
            <w:tcBorders>
              <w:top w:val="single" w:sz="4" w:space="0" w:color="auto"/>
              <w:left w:val="single" w:sz="4" w:space="0" w:color="auto"/>
              <w:bottom w:val="single" w:sz="4" w:space="0" w:color="auto"/>
              <w:right w:val="nil"/>
            </w:tcBorders>
          </w:tcPr>
          <w:p w:rsidR="00964FFA" w:rsidRDefault="00964FFA" w:rsidP="00964FFA">
            <w:pPr>
              <w:spacing w:before="40" w:after="40"/>
              <w:rPr>
                <w:rFonts w:asciiTheme="minorHAnsi" w:hAnsiTheme="minorHAnsi" w:cstheme="minorHAnsi"/>
              </w:rPr>
            </w:pPr>
            <w:r>
              <w:rPr>
                <w:rFonts w:asciiTheme="minorHAnsi" w:hAnsiTheme="minorHAnsi" w:cstheme="minorHAnsi"/>
              </w:rPr>
              <w:t>44</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964FFA" w:rsidRDefault="00964FFA" w:rsidP="00964FFA">
            <w:pPr>
              <w:spacing w:before="40" w:after="40"/>
              <w:rPr>
                <w:rFonts w:asciiTheme="minorHAnsi" w:hAnsiTheme="minorHAnsi" w:cstheme="minorHAnsi"/>
              </w:rPr>
            </w:pPr>
            <w:r>
              <w:rPr>
                <w:rFonts w:asciiTheme="minorHAnsi" w:hAnsiTheme="minorHAnsi" w:cstheme="minorHAnsi"/>
              </w:rPr>
              <w:t xml:space="preserve">Wird geprüft, ob man die Zusammenarbeit mit Partnern nicht nur in kritischen Situationen verbessern und Aktivitäten besser koordinieren kann, z.B. indem man bei Wettbewerbern nachfragt, ob </w:t>
            </w:r>
            <w:r w:rsidR="00351D52">
              <w:rPr>
                <w:rFonts w:asciiTheme="minorHAnsi" w:hAnsiTheme="minorHAnsi" w:cstheme="minorHAnsi"/>
              </w:rPr>
              <w:t>diese</w:t>
            </w:r>
            <w:r>
              <w:rPr>
                <w:rFonts w:asciiTheme="minorHAnsi" w:hAnsiTheme="minorHAnsi" w:cstheme="minorHAnsi"/>
              </w:rPr>
              <w:t xml:space="preserve"> Kunden</w:t>
            </w:r>
            <w:r w:rsidR="00351D52">
              <w:rPr>
                <w:rFonts w:asciiTheme="minorHAnsi" w:hAnsiTheme="minorHAnsi" w:cstheme="minorHAnsi"/>
              </w:rPr>
              <w:t xml:space="preserve"> tatsächlich </w:t>
            </w:r>
            <w:r>
              <w:rPr>
                <w:rFonts w:asciiTheme="minorHAnsi" w:hAnsiTheme="minorHAnsi" w:cstheme="minorHAnsi"/>
              </w:rPr>
              <w:t>ein besseres Angebot gemacht haben?</w:t>
            </w:r>
          </w:p>
        </w:tc>
        <w:tc>
          <w:tcPr>
            <w:tcW w:w="391" w:type="pct"/>
            <w:tcBorders>
              <w:left w:val="nil"/>
              <w:right w:val="single" w:sz="4" w:space="0" w:color="auto"/>
            </w:tcBorders>
          </w:tcPr>
          <w:p w:rsidR="00964FFA" w:rsidRPr="00DA7604" w:rsidRDefault="00964FFA" w:rsidP="00964FFA">
            <w:pPr>
              <w:rPr>
                <w:rFonts w:asciiTheme="minorHAnsi" w:hAnsiTheme="minorHAnsi" w:cstheme="minorHAnsi"/>
                <w:b/>
              </w:rPr>
            </w:pPr>
          </w:p>
        </w:tc>
        <w:tc>
          <w:tcPr>
            <w:tcW w:w="391" w:type="pct"/>
            <w:tcBorders>
              <w:left w:val="nil"/>
              <w:right w:val="single" w:sz="4" w:space="0" w:color="auto"/>
            </w:tcBorders>
          </w:tcPr>
          <w:p w:rsidR="00964FFA" w:rsidRPr="00DA7604" w:rsidRDefault="00964FFA" w:rsidP="00964FFA">
            <w:pPr>
              <w:rPr>
                <w:rFonts w:asciiTheme="minorHAnsi" w:hAnsiTheme="minorHAnsi" w:cstheme="minorHAnsi"/>
                <w:b/>
              </w:rPr>
            </w:pPr>
          </w:p>
        </w:tc>
        <w:tc>
          <w:tcPr>
            <w:tcW w:w="1249" w:type="pct"/>
            <w:tcBorders>
              <w:left w:val="nil"/>
              <w:right w:val="single" w:sz="4" w:space="0" w:color="auto"/>
            </w:tcBorders>
          </w:tcPr>
          <w:p w:rsidR="00964FFA" w:rsidRPr="00DA7604" w:rsidRDefault="00964FFA" w:rsidP="00964FFA">
            <w:pPr>
              <w:rPr>
                <w:rFonts w:asciiTheme="minorHAnsi" w:hAnsiTheme="minorHAnsi" w:cstheme="minorHAnsi"/>
                <w:b/>
              </w:rPr>
            </w:pPr>
          </w:p>
        </w:tc>
      </w:tr>
      <w:tr w:rsidR="00964FFA" w:rsidRPr="00DA7604" w:rsidTr="00541BB0">
        <w:tc>
          <w:tcPr>
            <w:tcW w:w="268" w:type="pct"/>
            <w:tcBorders>
              <w:top w:val="single" w:sz="4" w:space="0" w:color="auto"/>
              <w:left w:val="single" w:sz="4" w:space="0" w:color="auto"/>
              <w:bottom w:val="single" w:sz="4" w:space="0" w:color="auto"/>
              <w:right w:val="nil"/>
            </w:tcBorders>
          </w:tcPr>
          <w:p w:rsidR="00964FFA" w:rsidRDefault="00964FFA" w:rsidP="00964FFA">
            <w:pPr>
              <w:spacing w:before="40" w:after="40"/>
              <w:rPr>
                <w:rFonts w:asciiTheme="minorHAnsi" w:hAnsiTheme="minorHAnsi" w:cstheme="minorHAnsi"/>
              </w:rPr>
            </w:pPr>
            <w:r>
              <w:rPr>
                <w:rFonts w:asciiTheme="minorHAnsi" w:hAnsiTheme="minorHAnsi" w:cstheme="minorHAnsi"/>
              </w:rPr>
              <w:t>45</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964FFA" w:rsidRDefault="00964FFA" w:rsidP="00964FFA">
            <w:pPr>
              <w:spacing w:before="40" w:after="40"/>
              <w:rPr>
                <w:rFonts w:asciiTheme="minorHAnsi" w:hAnsiTheme="minorHAnsi" w:cstheme="minorHAnsi"/>
              </w:rPr>
            </w:pPr>
            <w:r>
              <w:rPr>
                <w:rFonts w:asciiTheme="minorHAnsi" w:hAnsiTheme="minorHAnsi" w:cstheme="minorHAnsi"/>
              </w:rPr>
              <w:t>Wird geprüft, ob es für notwendige Weiterbildungen Online-Alternativen zu Präsenzveranstaltungen gibt?</w:t>
            </w:r>
          </w:p>
        </w:tc>
        <w:tc>
          <w:tcPr>
            <w:tcW w:w="391" w:type="pct"/>
            <w:tcBorders>
              <w:left w:val="nil"/>
              <w:right w:val="single" w:sz="4" w:space="0" w:color="auto"/>
            </w:tcBorders>
          </w:tcPr>
          <w:p w:rsidR="00964FFA" w:rsidRPr="00DA7604" w:rsidRDefault="00964FFA" w:rsidP="00964FFA">
            <w:pPr>
              <w:rPr>
                <w:rFonts w:asciiTheme="minorHAnsi" w:hAnsiTheme="minorHAnsi" w:cstheme="minorHAnsi"/>
                <w:b/>
              </w:rPr>
            </w:pPr>
          </w:p>
        </w:tc>
        <w:tc>
          <w:tcPr>
            <w:tcW w:w="391" w:type="pct"/>
            <w:tcBorders>
              <w:left w:val="nil"/>
              <w:right w:val="single" w:sz="4" w:space="0" w:color="auto"/>
            </w:tcBorders>
          </w:tcPr>
          <w:p w:rsidR="00964FFA" w:rsidRPr="00DA7604" w:rsidRDefault="00964FFA" w:rsidP="00964FFA">
            <w:pPr>
              <w:rPr>
                <w:rFonts w:asciiTheme="minorHAnsi" w:hAnsiTheme="minorHAnsi" w:cstheme="minorHAnsi"/>
                <w:b/>
              </w:rPr>
            </w:pPr>
          </w:p>
        </w:tc>
        <w:tc>
          <w:tcPr>
            <w:tcW w:w="1249" w:type="pct"/>
            <w:tcBorders>
              <w:left w:val="nil"/>
              <w:right w:val="single" w:sz="4" w:space="0" w:color="auto"/>
            </w:tcBorders>
          </w:tcPr>
          <w:p w:rsidR="00964FFA" w:rsidRPr="00DA7604" w:rsidRDefault="00964FFA" w:rsidP="00964FFA">
            <w:pPr>
              <w:rPr>
                <w:rFonts w:asciiTheme="minorHAnsi" w:hAnsiTheme="minorHAnsi" w:cstheme="minorHAnsi"/>
                <w:b/>
              </w:rPr>
            </w:pPr>
          </w:p>
        </w:tc>
      </w:tr>
      <w:tr w:rsidR="00964FFA" w:rsidRPr="00DA7604" w:rsidTr="00541BB0">
        <w:tc>
          <w:tcPr>
            <w:tcW w:w="268" w:type="pct"/>
            <w:tcBorders>
              <w:top w:val="single" w:sz="4" w:space="0" w:color="auto"/>
              <w:left w:val="single" w:sz="4" w:space="0" w:color="auto"/>
              <w:bottom w:val="single" w:sz="4" w:space="0" w:color="auto"/>
              <w:right w:val="nil"/>
            </w:tcBorders>
          </w:tcPr>
          <w:p w:rsidR="00964FFA" w:rsidRDefault="00964FFA" w:rsidP="00964FFA">
            <w:pPr>
              <w:spacing w:before="40" w:after="40"/>
              <w:rPr>
                <w:rFonts w:asciiTheme="minorHAnsi" w:hAnsiTheme="minorHAnsi" w:cstheme="minorHAnsi"/>
              </w:rPr>
            </w:pPr>
            <w:r>
              <w:rPr>
                <w:rFonts w:asciiTheme="minorHAnsi" w:hAnsiTheme="minorHAnsi" w:cstheme="minorHAnsi"/>
              </w:rPr>
              <w:t>46</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964FFA" w:rsidRDefault="00964FFA" w:rsidP="00964FFA">
            <w:pPr>
              <w:spacing w:before="40" w:after="40"/>
              <w:rPr>
                <w:rFonts w:asciiTheme="minorHAnsi" w:hAnsiTheme="minorHAnsi" w:cstheme="minorHAnsi"/>
              </w:rPr>
            </w:pPr>
            <w:r>
              <w:rPr>
                <w:rFonts w:asciiTheme="minorHAnsi" w:hAnsiTheme="minorHAnsi" w:cstheme="minorHAnsi"/>
              </w:rPr>
              <w:t>Soll eine Dokumentation (i.S.</w:t>
            </w:r>
            <w:r w:rsidR="00351D52">
              <w:rPr>
                <w:rFonts w:asciiTheme="minorHAnsi" w:hAnsiTheme="minorHAnsi" w:cstheme="minorHAnsi"/>
              </w:rPr>
              <w:t xml:space="preserve"> </w:t>
            </w:r>
            <w:r>
              <w:rPr>
                <w:rFonts w:asciiTheme="minorHAnsi" w:hAnsiTheme="minorHAnsi" w:cstheme="minorHAnsi"/>
              </w:rPr>
              <w:t>v</w:t>
            </w:r>
            <w:r w:rsidR="00351D52">
              <w:rPr>
                <w:rFonts w:asciiTheme="minorHAnsi" w:hAnsiTheme="minorHAnsi" w:cstheme="minorHAnsi"/>
              </w:rPr>
              <w:t>on: W</w:t>
            </w:r>
            <w:r>
              <w:rPr>
                <w:rFonts w:asciiTheme="minorHAnsi" w:hAnsiTheme="minorHAnsi" w:cstheme="minorHAnsi"/>
              </w:rPr>
              <w:t>elche Erfahrungen machen wir</w:t>
            </w:r>
            <w:r w:rsidR="00351D52">
              <w:rPr>
                <w:rFonts w:asciiTheme="minorHAnsi" w:hAnsiTheme="minorHAnsi" w:cstheme="minorHAnsi"/>
              </w:rPr>
              <w:t>?</w:t>
            </w:r>
            <w:r>
              <w:rPr>
                <w:rFonts w:asciiTheme="minorHAnsi" w:hAnsiTheme="minorHAnsi" w:cstheme="minorHAnsi"/>
              </w:rPr>
              <w:t xml:space="preserve"> Erstellung eines Risikohandbuchs) angefertigt werden, in der alle Schritte und Maßnahmen sowie deren positive oder negative Konsequenzen erfasst werden?</w:t>
            </w:r>
          </w:p>
        </w:tc>
        <w:tc>
          <w:tcPr>
            <w:tcW w:w="391" w:type="pct"/>
            <w:tcBorders>
              <w:left w:val="nil"/>
              <w:right w:val="single" w:sz="4" w:space="0" w:color="auto"/>
            </w:tcBorders>
          </w:tcPr>
          <w:p w:rsidR="00964FFA" w:rsidRPr="00DA7604" w:rsidRDefault="00964FFA" w:rsidP="00964FFA">
            <w:pPr>
              <w:rPr>
                <w:rFonts w:asciiTheme="minorHAnsi" w:hAnsiTheme="minorHAnsi" w:cstheme="minorHAnsi"/>
                <w:b/>
              </w:rPr>
            </w:pPr>
          </w:p>
        </w:tc>
        <w:tc>
          <w:tcPr>
            <w:tcW w:w="391" w:type="pct"/>
            <w:tcBorders>
              <w:left w:val="nil"/>
              <w:right w:val="single" w:sz="4" w:space="0" w:color="auto"/>
            </w:tcBorders>
          </w:tcPr>
          <w:p w:rsidR="00964FFA" w:rsidRPr="00DA7604" w:rsidRDefault="00964FFA" w:rsidP="00964FFA">
            <w:pPr>
              <w:rPr>
                <w:rFonts w:asciiTheme="minorHAnsi" w:hAnsiTheme="minorHAnsi" w:cstheme="minorHAnsi"/>
                <w:b/>
              </w:rPr>
            </w:pPr>
          </w:p>
        </w:tc>
        <w:tc>
          <w:tcPr>
            <w:tcW w:w="1249" w:type="pct"/>
            <w:tcBorders>
              <w:left w:val="nil"/>
              <w:right w:val="single" w:sz="4" w:space="0" w:color="auto"/>
            </w:tcBorders>
          </w:tcPr>
          <w:p w:rsidR="00964FFA" w:rsidRPr="00DA7604" w:rsidRDefault="00964FFA" w:rsidP="00964FFA">
            <w:pPr>
              <w:rPr>
                <w:rFonts w:asciiTheme="minorHAnsi" w:hAnsiTheme="minorHAnsi" w:cstheme="minorHAnsi"/>
                <w:b/>
              </w:rPr>
            </w:pPr>
          </w:p>
        </w:tc>
      </w:tr>
      <w:tr w:rsidR="00964FFA" w:rsidRPr="00DA7604" w:rsidTr="00541BB0">
        <w:tc>
          <w:tcPr>
            <w:tcW w:w="268" w:type="pct"/>
            <w:tcBorders>
              <w:top w:val="single" w:sz="4" w:space="0" w:color="auto"/>
              <w:left w:val="single" w:sz="4" w:space="0" w:color="auto"/>
              <w:bottom w:val="single" w:sz="4" w:space="0" w:color="auto"/>
              <w:right w:val="nil"/>
            </w:tcBorders>
          </w:tcPr>
          <w:p w:rsidR="00964FFA" w:rsidRDefault="00964FFA" w:rsidP="00964FFA">
            <w:pPr>
              <w:spacing w:before="40" w:after="40"/>
              <w:rPr>
                <w:rFonts w:asciiTheme="minorHAnsi" w:hAnsiTheme="minorHAnsi" w:cstheme="minorHAnsi"/>
              </w:rPr>
            </w:pPr>
            <w:r>
              <w:rPr>
                <w:rFonts w:asciiTheme="minorHAnsi" w:hAnsiTheme="minorHAnsi" w:cstheme="minorHAnsi"/>
              </w:rPr>
              <w:t>47</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964FFA" w:rsidRDefault="00964FFA" w:rsidP="00964FFA">
            <w:pPr>
              <w:spacing w:before="40" w:after="40"/>
              <w:rPr>
                <w:rFonts w:asciiTheme="minorHAnsi" w:hAnsiTheme="minorHAnsi" w:cstheme="minorHAnsi"/>
              </w:rPr>
            </w:pPr>
            <w:r>
              <w:rPr>
                <w:rFonts w:asciiTheme="minorHAnsi" w:hAnsiTheme="minorHAnsi" w:cstheme="minorHAnsi"/>
              </w:rPr>
              <w:t>Soll bei Krankheitsfällen der Kontakt mit Betroffenen und Angehörigen aufrechterhalten werden? Wenn ja, wie?</w:t>
            </w:r>
          </w:p>
        </w:tc>
        <w:tc>
          <w:tcPr>
            <w:tcW w:w="391" w:type="pct"/>
            <w:tcBorders>
              <w:left w:val="nil"/>
              <w:right w:val="single" w:sz="4" w:space="0" w:color="auto"/>
            </w:tcBorders>
          </w:tcPr>
          <w:p w:rsidR="00964FFA" w:rsidRPr="00DA7604" w:rsidRDefault="00964FFA" w:rsidP="00964FFA">
            <w:pPr>
              <w:rPr>
                <w:rFonts w:asciiTheme="minorHAnsi" w:hAnsiTheme="minorHAnsi" w:cstheme="minorHAnsi"/>
                <w:b/>
              </w:rPr>
            </w:pPr>
          </w:p>
        </w:tc>
        <w:tc>
          <w:tcPr>
            <w:tcW w:w="391" w:type="pct"/>
            <w:tcBorders>
              <w:left w:val="nil"/>
              <w:right w:val="single" w:sz="4" w:space="0" w:color="auto"/>
            </w:tcBorders>
          </w:tcPr>
          <w:p w:rsidR="00964FFA" w:rsidRPr="00DA7604" w:rsidRDefault="00964FFA" w:rsidP="00964FFA">
            <w:pPr>
              <w:rPr>
                <w:rFonts w:asciiTheme="minorHAnsi" w:hAnsiTheme="minorHAnsi" w:cstheme="minorHAnsi"/>
                <w:b/>
              </w:rPr>
            </w:pPr>
          </w:p>
        </w:tc>
        <w:tc>
          <w:tcPr>
            <w:tcW w:w="1249" w:type="pct"/>
            <w:tcBorders>
              <w:left w:val="nil"/>
              <w:right w:val="single" w:sz="4" w:space="0" w:color="auto"/>
            </w:tcBorders>
          </w:tcPr>
          <w:p w:rsidR="00964FFA" w:rsidRPr="00DA7604" w:rsidRDefault="00964FFA" w:rsidP="00964FFA">
            <w:pPr>
              <w:rPr>
                <w:rFonts w:asciiTheme="minorHAnsi" w:hAnsiTheme="minorHAnsi" w:cstheme="minorHAnsi"/>
                <w:b/>
              </w:rPr>
            </w:pPr>
          </w:p>
        </w:tc>
      </w:tr>
      <w:tr w:rsidR="00964FFA" w:rsidRPr="00DA7604" w:rsidTr="00541BB0">
        <w:tc>
          <w:tcPr>
            <w:tcW w:w="268" w:type="pct"/>
            <w:tcBorders>
              <w:top w:val="single" w:sz="4" w:space="0" w:color="auto"/>
              <w:left w:val="single" w:sz="4" w:space="0" w:color="auto"/>
              <w:bottom w:val="single" w:sz="4" w:space="0" w:color="auto"/>
              <w:right w:val="nil"/>
            </w:tcBorders>
          </w:tcPr>
          <w:p w:rsidR="00964FFA" w:rsidRDefault="00964FFA" w:rsidP="00964FFA">
            <w:pPr>
              <w:spacing w:before="40" w:after="40"/>
              <w:rPr>
                <w:rFonts w:asciiTheme="minorHAnsi" w:hAnsiTheme="minorHAnsi" w:cstheme="minorHAnsi"/>
              </w:rPr>
            </w:pPr>
            <w:r>
              <w:rPr>
                <w:rFonts w:asciiTheme="minorHAnsi" w:hAnsiTheme="minorHAnsi" w:cstheme="minorHAnsi"/>
              </w:rPr>
              <w:t>48</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964FFA" w:rsidRPr="00DA7604" w:rsidRDefault="00964FFA" w:rsidP="00964FFA">
            <w:pPr>
              <w:spacing w:before="40" w:after="40"/>
              <w:rPr>
                <w:rFonts w:asciiTheme="minorHAnsi" w:hAnsiTheme="minorHAnsi" w:cstheme="minorHAnsi"/>
              </w:rPr>
            </w:pPr>
            <w:r>
              <w:rPr>
                <w:rFonts w:asciiTheme="minorHAnsi" w:hAnsiTheme="minorHAnsi" w:cstheme="minorHAnsi"/>
              </w:rPr>
              <w:t>Gibt es eine Übersicht mit Informations- und Kontaktstellen, um sich über die laufende Lage zu informieren, z.B. Gemeinden, Krisenstäbe, Regierung, RKI?</w:t>
            </w:r>
          </w:p>
        </w:tc>
        <w:tc>
          <w:tcPr>
            <w:tcW w:w="391" w:type="pct"/>
            <w:tcBorders>
              <w:left w:val="nil"/>
              <w:right w:val="single" w:sz="4" w:space="0" w:color="auto"/>
            </w:tcBorders>
          </w:tcPr>
          <w:p w:rsidR="00964FFA" w:rsidRPr="00DA7604" w:rsidRDefault="00964FFA" w:rsidP="00964FFA">
            <w:pPr>
              <w:rPr>
                <w:rFonts w:asciiTheme="minorHAnsi" w:hAnsiTheme="minorHAnsi" w:cstheme="minorHAnsi"/>
                <w:b/>
              </w:rPr>
            </w:pPr>
          </w:p>
        </w:tc>
        <w:tc>
          <w:tcPr>
            <w:tcW w:w="391" w:type="pct"/>
            <w:tcBorders>
              <w:left w:val="nil"/>
              <w:right w:val="single" w:sz="4" w:space="0" w:color="auto"/>
            </w:tcBorders>
          </w:tcPr>
          <w:p w:rsidR="00964FFA" w:rsidRPr="00DA7604" w:rsidRDefault="00964FFA" w:rsidP="00964FFA">
            <w:pPr>
              <w:rPr>
                <w:rFonts w:asciiTheme="minorHAnsi" w:hAnsiTheme="minorHAnsi" w:cstheme="minorHAnsi"/>
                <w:b/>
              </w:rPr>
            </w:pPr>
          </w:p>
        </w:tc>
        <w:tc>
          <w:tcPr>
            <w:tcW w:w="1249" w:type="pct"/>
            <w:tcBorders>
              <w:left w:val="nil"/>
              <w:right w:val="single" w:sz="4" w:space="0" w:color="auto"/>
            </w:tcBorders>
          </w:tcPr>
          <w:p w:rsidR="00964FFA" w:rsidRPr="00DA7604" w:rsidRDefault="00964FFA" w:rsidP="00964FFA">
            <w:pPr>
              <w:rPr>
                <w:rFonts w:asciiTheme="minorHAnsi" w:hAnsiTheme="minorHAnsi" w:cstheme="minorHAnsi"/>
                <w:b/>
              </w:rPr>
            </w:pPr>
          </w:p>
        </w:tc>
      </w:tr>
      <w:tr w:rsidR="00964FFA" w:rsidRPr="00DA7604" w:rsidTr="00541BB0">
        <w:tc>
          <w:tcPr>
            <w:tcW w:w="268" w:type="pct"/>
            <w:tcBorders>
              <w:top w:val="single" w:sz="4" w:space="0" w:color="auto"/>
              <w:left w:val="single" w:sz="4" w:space="0" w:color="auto"/>
              <w:bottom w:val="single" w:sz="4" w:space="0" w:color="auto"/>
              <w:right w:val="nil"/>
            </w:tcBorders>
          </w:tcPr>
          <w:p w:rsidR="00964FFA" w:rsidRDefault="00964FFA" w:rsidP="00964FFA">
            <w:pPr>
              <w:spacing w:before="40" w:after="40"/>
              <w:rPr>
                <w:rFonts w:asciiTheme="minorHAnsi" w:hAnsiTheme="minorHAnsi" w:cstheme="minorHAnsi"/>
              </w:rPr>
            </w:pPr>
            <w:r>
              <w:rPr>
                <w:rFonts w:asciiTheme="minorHAnsi" w:hAnsiTheme="minorHAnsi" w:cstheme="minorHAnsi"/>
              </w:rPr>
              <w:t>49</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964FFA" w:rsidRDefault="00964FFA" w:rsidP="00964FFA">
            <w:pPr>
              <w:spacing w:before="40" w:after="40"/>
              <w:rPr>
                <w:rFonts w:asciiTheme="minorHAnsi" w:hAnsiTheme="minorHAnsi" w:cstheme="minorHAnsi"/>
              </w:rPr>
            </w:pPr>
            <w:r>
              <w:rPr>
                <w:rFonts w:asciiTheme="minorHAnsi" w:hAnsiTheme="minorHAnsi" w:cstheme="minorHAnsi"/>
              </w:rPr>
              <w:t>Gibt es ggf. eine Übersicht mit Ärzten und Krankenhäusern, die bei Bedarf kontaktiert werden können?</w:t>
            </w:r>
          </w:p>
        </w:tc>
        <w:tc>
          <w:tcPr>
            <w:tcW w:w="391" w:type="pct"/>
            <w:tcBorders>
              <w:left w:val="nil"/>
              <w:right w:val="single" w:sz="4" w:space="0" w:color="auto"/>
            </w:tcBorders>
          </w:tcPr>
          <w:p w:rsidR="00964FFA" w:rsidRPr="00DA7604" w:rsidRDefault="00964FFA" w:rsidP="00964FFA">
            <w:pPr>
              <w:rPr>
                <w:rFonts w:asciiTheme="minorHAnsi" w:hAnsiTheme="minorHAnsi" w:cstheme="minorHAnsi"/>
                <w:b/>
              </w:rPr>
            </w:pPr>
          </w:p>
        </w:tc>
        <w:tc>
          <w:tcPr>
            <w:tcW w:w="391" w:type="pct"/>
            <w:tcBorders>
              <w:left w:val="nil"/>
              <w:right w:val="single" w:sz="4" w:space="0" w:color="auto"/>
            </w:tcBorders>
          </w:tcPr>
          <w:p w:rsidR="00964FFA" w:rsidRPr="00DA7604" w:rsidRDefault="00964FFA" w:rsidP="00964FFA">
            <w:pPr>
              <w:rPr>
                <w:rFonts w:asciiTheme="minorHAnsi" w:hAnsiTheme="minorHAnsi" w:cstheme="minorHAnsi"/>
                <w:b/>
              </w:rPr>
            </w:pPr>
          </w:p>
        </w:tc>
        <w:tc>
          <w:tcPr>
            <w:tcW w:w="1249" w:type="pct"/>
            <w:tcBorders>
              <w:left w:val="nil"/>
              <w:right w:val="single" w:sz="4" w:space="0" w:color="auto"/>
            </w:tcBorders>
          </w:tcPr>
          <w:p w:rsidR="00964FFA" w:rsidRPr="00DA7604" w:rsidRDefault="00964FFA" w:rsidP="00964FFA">
            <w:pPr>
              <w:rPr>
                <w:rFonts w:asciiTheme="minorHAnsi" w:hAnsiTheme="minorHAnsi" w:cstheme="minorHAnsi"/>
                <w:b/>
              </w:rPr>
            </w:pPr>
          </w:p>
        </w:tc>
      </w:tr>
      <w:tr w:rsidR="00964FFA" w:rsidRPr="00DA7604" w:rsidTr="00541BB0">
        <w:tc>
          <w:tcPr>
            <w:tcW w:w="268" w:type="pct"/>
            <w:tcBorders>
              <w:top w:val="single" w:sz="4" w:space="0" w:color="auto"/>
              <w:left w:val="single" w:sz="4" w:space="0" w:color="auto"/>
              <w:bottom w:val="single" w:sz="4" w:space="0" w:color="auto"/>
              <w:right w:val="nil"/>
            </w:tcBorders>
          </w:tcPr>
          <w:p w:rsidR="00964FFA" w:rsidRDefault="00964FFA" w:rsidP="00964FFA">
            <w:pPr>
              <w:spacing w:before="40" w:after="40"/>
              <w:rPr>
                <w:rFonts w:asciiTheme="minorHAnsi" w:hAnsiTheme="minorHAnsi" w:cstheme="minorHAnsi"/>
              </w:rPr>
            </w:pPr>
            <w:r>
              <w:rPr>
                <w:rFonts w:asciiTheme="minorHAnsi" w:hAnsiTheme="minorHAnsi" w:cstheme="minorHAnsi"/>
              </w:rPr>
              <w:t>50</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964FFA" w:rsidRDefault="00964FFA" w:rsidP="00964FFA">
            <w:pPr>
              <w:spacing w:before="40" w:after="40"/>
              <w:rPr>
                <w:rFonts w:asciiTheme="minorHAnsi" w:hAnsiTheme="minorHAnsi" w:cstheme="minorHAnsi"/>
              </w:rPr>
            </w:pPr>
            <w:r>
              <w:rPr>
                <w:rFonts w:asciiTheme="minorHAnsi" w:hAnsiTheme="minorHAnsi" w:cstheme="minorHAnsi"/>
              </w:rPr>
              <w:t>Soll ein interner Krisenstab mit Beschäftigten unterschiedlicher Bereiche eingerichtet werden, der sich um die kontinuierliche Verbesserung der Notfallpläne kümmert?</w:t>
            </w:r>
          </w:p>
        </w:tc>
        <w:tc>
          <w:tcPr>
            <w:tcW w:w="391" w:type="pct"/>
            <w:tcBorders>
              <w:left w:val="nil"/>
              <w:right w:val="single" w:sz="4" w:space="0" w:color="auto"/>
            </w:tcBorders>
          </w:tcPr>
          <w:p w:rsidR="00964FFA" w:rsidRPr="00DA7604" w:rsidRDefault="00964FFA" w:rsidP="00964FFA">
            <w:pPr>
              <w:rPr>
                <w:rFonts w:asciiTheme="minorHAnsi" w:hAnsiTheme="minorHAnsi" w:cstheme="minorHAnsi"/>
                <w:b/>
              </w:rPr>
            </w:pPr>
          </w:p>
        </w:tc>
        <w:tc>
          <w:tcPr>
            <w:tcW w:w="391" w:type="pct"/>
            <w:tcBorders>
              <w:left w:val="nil"/>
              <w:right w:val="single" w:sz="4" w:space="0" w:color="auto"/>
            </w:tcBorders>
          </w:tcPr>
          <w:p w:rsidR="00964FFA" w:rsidRPr="00DA7604" w:rsidRDefault="00964FFA" w:rsidP="00964FFA">
            <w:pPr>
              <w:rPr>
                <w:rFonts w:asciiTheme="minorHAnsi" w:hAnsiTheme="minorHAnsi" w:cstheme="minorHAnsi"/>
                <w:b/>
              </w:rPr>
            </w:pPr>
          </w:p>
        </w:tc>
        <w:tc>
          <w:tcPr>
            <w:tcW w:w="1249" w:type="pct"/>
            <w:tcBorders>
              <w:left w:val="nil"/>
              <w:right w:val="single" w:sz="4" w:space="0" w:color="auto"/>
            </w:tcBorders>
          </w:tcPr>
          <w:p w:rsidR="00964FFA" w:rsidRPr="00DA7604" w:rsidRDefault="00964FFA" w:rsidP="00964FFA">
            <w:pPr>
              <w:rPr>
                <w:rFonts w:asciiTheme="minorHAnsi" w:hAnsiTheme="minorHAnsi" w:cstheme="minorHAnsi"/>
                <w:b/>
              </w:rPr>
            </w:pPr>
          </w:p>
        </w:tc>
      </w:tr>
      <w:tr w:rsidR="00964FFA" w:rsidRPr="00DA7604" w:rsidTr="00541BB0">
        <w:tc>
          <w:tcPr>
            <w:tcW w:w="268" w:type="pct"/>
            <w:tcBorders>
              <w:top w:val="single" w:sz="4" w:space="0" w:color="auto"/>
              <w:left w:val="single" w:sz="4" w:space="0" w:color="auto"/>
              <w:bottom w:val="single" w:sz="4" w:space="0" w:color="auto"/>
              <w:right w:val="nil"/>
            </w:tcBorders>
          </w:tcPr>
          <w:p w:rsidR="00964FFA" w:rsidRDefault="00964FFA" w:rsidP="00964FFA">
            <w:pPr>
              <w:spacing w:before="40" w:after="40"/>
              <w:rPr>
                <w:rFonts w:asciiTheme="minorHAnsi" w:hAnsiTheme="minorHAnsi" w:cstheme="minorHAnsi"/>
              </w:rPr>
            </w:pPr>
            <w:r>
              <w:rPr>
                <w:rFonts w:asciiTheme="minorHAnsi" w:hAnsiTheme="minorHAnsi" w:cstheme="minorHAnsi"/>
              </w:rPr>
              <w:t>51</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964FFA" w:rsidRDefault="00964FFA" w:rsidP="00964FFA">
            <w:pPr>
              <w:spacing w:before="40" w:after="40"/>
              <w:rPr>
                <w:rFonts w:asciiTheme="minorHAnsi" w:hAnsiTheme="minorHAnsi" w:cstheme="minorHAnsi"/>
              </w:rPr>
            </w:pPr>
            <w:r>
              <w:rPr>
                <w:rFonts w:asciiTheme="minorHAnsi" w:hAnsiTheme="minorHAnsi" w:cstheme="minorHAnsi"/>
              </w:rPr>
              <w:t xml:space="preserve">Wer ist für das Krisenmanagement, die Organisation und </w:t>
            </w:r>
            <w:r w:rsidR="00351D52">
              <w:rPr>
                <w:rFonts w:asciiTheme="minorHAnsi" w:hAnsiTheme="minorHAnsi" w:cstheme="minorHAnsi"/>
              </w:rPr>
              <w:t xml:space="preserve">die </w:t>
            </w:r>
            <w:r>
              <w:rPr>
                <w:rFonts w:asciiTheme="minorHAnsi" w:hAnsiTheme="minorHAnsi" w:cstheme="minorHAnsi"/>
              </w:rPr>
              <w:t>Kommunikation verantwortlich?</w:t>
            </w:r>
          </w:p>
        </w:tc>
        <w:tc>
          <w:tcPr>
            <w:tcW w:w="391" w:type="pct"/>
            <w:tcBorders>
              <w:left w:val="nil"/>
              <w:right w:val="single" w:sz="4" w:space="0" w:color="auto"/>
            </w:tcBorders>
          </w:tcPr>
          <w:p w:rsidR="00964FFA" w:rsidRPr="00DA7604" w:rsidRDefault="00964FFA" w:rsidP="00964FFA">
            <w:pPr>
              <w:rPr>
                <w:rFonts w:asciiTheme="minorHAnsi" w:hAnsiTheme="minorHAnsi" w:cstheme="minorHAnsi"/>
                <w:b/>
              </w:rPr>
            </w:pPr>
          </w:p>
        </w:tc>
        <w:tc>
          <w:tcPr>
            <w:tcW w:w="391" w:type="pct"/>
            <w:tcBorders>
              <w:left w:val="nil"/>
              <w:right w:val="single" w:sz="4" w:space="0" w:color="auto"/>
            </w:tcBorders>
          </w:tcPr>
          <w:p w:rsidR="00964FFA" w:rsidRPr="00DA7604" w:rsidRDefault="00964FFA" w:rsidP="00964FFA">
            <w:pPr>
              <w:rPr>
                <w:rFonts w:asciiTheme="minorHAnsi" w:hAnsiTheme="minorHAnsi" w:cstheme="minorHAnsi"/>
                <w:b/>
              </w:rPr>
            </w:pPr>
          </w:p>
        </w:tc>
        <w:tc>
          <w:tcPr>
            <w:tcW w:w="1249" w:type="pct"/>
            <w:tcBorders>
              <w:left w:val="nil"/>
              <w:right w:val="single" w:sz="4" w:space="0" w:color="auto"/>
            </w:tcBorders>
          </w:tcPr>
          <w:p w:rsidR="00964FFA" w:rsidRPr="00DA7604" w:rsidRDefault="00964FFA" w:rsidP="00964FFA">
            <w:pPr>
              <w:rPr>
                <w:rFonts w:asciiTheme="minorHAnsi" w:hAnsiTheme="minorHAnsi" w:cstheme="minorHAnsi"/>
                <w:b/>
              </w:rPr>
            </w:pPr>
          </w:p>
        </w:tc>
      </w:tr>
      <w:tr w:rsidR="00964FFA" w:rsidRPr="00DA7604" w:rsidTr="00541BB0">
        <w:tc>
          <w:tcPr>
            <w:tcW w:w="268" w:type="pct"/>
            <w:tcBorders>
              <w:top w:val="single" w:sz="4" w:space="0" w:color="auto"/>
              <w:left w:val="single" w:sz="4" w:space="0" w:color="auto"/>
              <w:bottom w:val="single" w:sz="4" w:space="0" w:color="auto"/>
              <w:right w:val="nil"/>
            </w:tcBorders>
          </w:tcPr>
          <w:p w:rsidR="00964FFA" w:rsidRDefault="00964FFA" w:rsidP="00964FFA">
            <w:pPr>
              <w:spacing w:before="40" w:after="40"/>
              <w:rPr>
                <w:rFonts w:asciiTheme="minorHAnsi" w:hAnsiTheme="minorHAnsi" w:cstheme="minorHAnsi"/>
              </w:rPr>
            </w:pPr>
            <w:r>
              <w:rPr>
                <w:rFonts w:asciiTheme="minorHAnsi" w:hAnsiTheme="minorHAnsi" w:cstheme="minorHAnsi"/>
              </w:rPr>
              <w:t>52</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964FFA" w:rsidRDefault="00964FFA" w:rsidP="00964FFA">
            <w:pPr>
              <w:spacing w:before="40" w:after="40"/>
              <w:rPr>
                <w:rFonts w:asciiTheme="minorHAnsi" w:hAnsiTheme="minorHAnsi" w:cstheme="minorHAnsi"/>
              </w:rPr>
            </w:pPr>
            <w:r>
              <w:rPr>
                <w:rFonts w:asciiTheme="minorHAnsi" w:hAnsiTheme="minorHAnsi" w:cstheme="minorHAnsi"/>
              </w:rPr>
              <w:t>Wie lässt sich sicherstellen, dass man selbst und auch die Mitarbeiter möglichst keinen Falschmeldungen „aufsitzt“, die ggf. dazu führen, dass sich die Panik weiter ausbreitet?</w:t>
            </w:r>
          </w:p>
        </w:tc>
        <w:tc>
          <w:tcPr>
            <w:tcW w:w="391" w:type="pct"/>
            <w:tcBorders>
              <w:left w:val="nil"/>
              <w:right w:val="single" w:sz="4" w:space="0" w:color="auto"/>
            </w:tcBorders>
          </w:tcPr>
          <w:p w:rsidR="00964FFA" w:rsidRPr="00DA7604" w:rsidRDefault="00964FFA" w:rsidP="00964FFA">
            <w:pPr>
              <w:rPr>
                <w:rFonts w:asciiTheme="minorHAnsi" w:hAnsiTheme="minorHAnsi" w:cstheme="minorHAnsi"/>
                <w:b/>
              </w:rPr>
            </w:pPr>
          </w:p>
        </w:tc>
        <w:tc>
          <w:tcPr>
            <w:tcW w:w="391" w:type="pct"/>
            <w:tcBorders>
              <w:left w:val="nil"/>
              <w:right w:val="single" w:sz="4" w:space="0" w:color="auto"/>
            </w:tcBorders>
          </w:tcPr>
          <w:p w:rsidR="00964FFA" w:rsidRPr="00DA7604" w:rsidRDefault="00964FFA" w:rsidP="00964FFA">
            <w:pPr>
              <w:rPr>
                <w:rFonts w:asciiTheme="minorHAnsi" w:hAnsiTheme="minorHAnsi" w:cstheme="minorHAnsi"/>
                <w:b/>
              </w:rPr>
            </w:pPr>
          </w:p>
        </w:tc>
        <w:tc>
          <w:tcPr>
            <w:tcW w:w="1249" w:type="pct"/>
            <w:tcBorders>
              <w:left w:val="nil"/>
              <w:right w:val="single" w:sz="4" w:space="0" w:color="auto"/>
            </w:tcBorders>
          </w:tcPr>
          <w:p w:rsidR="00964FFA" w:rsidRPr="00DA7604" w:rsidRDefault="00964FFA" w:rsidP="00964FFA">
            <w:pPr>
              <w:rPr>
                <w:rFonts w:asciiTheme="minorHAnsi" w:hAnsiTheme="minorHAnsi" w:cstheme="minorHAnsi"/>
                <w:b/>
              </w:rPr>
            </w:pPr>
          </w:p>
        </w:tc>
      </w:tr>
      <w:tr w:rsidR="00964FFA" w:rsidRPr="00DA7604" w:rsidTr="00541BB0">
        <w:tc>
          <w:tcPr>
            <w:tcW w:w="268" w:type="pct"/>
            <w:tcBorders>
              <w:top w:val="single" w:sz="4" w:space="0" w:color="auto"/>
              <w:left w:val="single" w:sz="4" w:space="0" w:color="auto"/>
              <w:bottom w:val="single" w:sz="4" w:space="0" w:color="auto"/>
              <w:right w:val="nil"/>
            </w:tcBorders>
          </w:tcPr>
          <w:p w:rsidR="00964FFA" w:rsidRDefault="00964FFA" w:rsidP="00964FFA">
            <w:pPr>
              <w:spacing w:before="40" w:after="40"/>
              <w:rPr>
                <w:rFonts w:asciiTheme="minorHAnsi" w:hAnsiTheme="minorHAnsi" w:cstheme="minorHAnsi"/>
              </w:rPr>
            </w:pPr>
            <w:r>
              <w:rPr>
                <w:rFonts w:asciiTheme="minorHAnsi" w:hAnsiTheme="minorHAnsi" w:cstheme="minorHAnsi"/>
              </w:rPr>
              <w:t>53</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964FFA" w:rsidRDefault="00964FFA" w:rsidP="00351D52">
            <w:pPr>
              <w:spacing w:before="40" w:after="40"/>
              <w:rPr>
                <w:rFonts w:asciiTheme="minorHAnsi" w:hAnsiTheme="minorHAnsi" w:cstheme="minorHAnsi"/>
              </w:rPr>
            </w:pPr>
            <w:r>
              <w:rPr>
                <w:rFonts w:asciiTheme="minorHAnsi" w:hAnsiTheme="minorHAnsi" w:cstheme="minorHAnsi"/>
              </w:rPr>
              <w:t>Sollen weitere Informationsquellen genutzt werden, z.B. das Handbuch Betriebliche Pandemieplanung (</w:t>
            </w:r>
            <w:hyperlink r:id="rId15" w:history="1">
              <w:r w:rsidR="00351D52" w:rsidRPr="00B345C1">
                <w:rPr>
                  <w:rStyle w:val="Hyperlink"/>
                  <w:rFonts w:asciiTheme="minorHAnsi" w:hAnsiTheme="minorHAnsi" w:cstheme="minorHAnsi"/>
                </w:rPr>
                <w:t>http://go.nw</w:t>
              </w:r>
              <w:r w:rsidR="00351D52" w:rsidRPr="00B345C1">
                <w:rPr>
                  <w:rStyle w:val="Hyperlink"/>
                  <w:rFonts w:asciiTheme="minorHAnsi" w:hAnsiTheme="minorHAnsi" w:cstheme="minorHAnsi"/>
                </w:rPr>
                <w:t>b</w:t>
              </w:r>
              <w:r w:rsidR="00351D52" w:rsidRPr="00B345C1">
                <w:rPr>
                  <w:rStyle w:val="Hyperlink"/>
                  <w:rFonts w:asciiTheme="minorHAnsi" w:hAnsiTheme="minorHAnsi" w:cstheme="minorHAnsi"/>
                </w:rPr>
                <w:t>.de</w:t>
              </w:r>
              <w:r w:rsidR="00351D52" w:rsidRPr="00B345C1">
                <w:rPr>
                  <w:rStyle w:val="Hyperlink"/>
                  <w:rFonts w:asciiTheme="minorHAnsi" w:hAnsiTheme="minorHAnsi" w:cstheme="minorHAnsi"/>
                </w:rPr>
                <w:t>/</w:t>
              </w:r>
              <w:r w:rsidR="00351D52" w:rsidRPr="00B345C1">
                <w:rPr>
                  <w:rStyle w:val="Hyperlink"/>
                  <w:rFonts w:asciiTheme="minorHAnsi" w:hAnsiTheme="minorHAnsi" w:cstheme="minorHAnsi"/>
                </w:rPr>
                <w:t>nuzcf</w:t>
              </w:r>
            </w:hyperlink>
            <w:r w:rsidR="00351D52">
              <w:rPr>
                <w:rFonts w:asciiTheme="minorHAnsi" w:hAnsiTheme="minorHAnsi" w:cstheme="minorHAnsi"/>
              </w:rPr>
              <w:t>)</w:t>
            </w:r>
            <w:r>
              <w:rPr>
                <w:rFonts w:asciiTheme="minorHAnsi" w:hAnsiTheme="minorHAnsi" w:cstheme="minorHAnsi"/>
              </w:rPr>
              <w:t>?</w:t>
            </w:r>
          </w:p>
        </w:tc>
        <w:tc>
          <w:tcPr>
            <w:tcW w:w="391" w:type="pct"/>
            <w:tcBorders>
              <w:left w:val="nil"/>
              <w:right w:val="single" w:sz="4" w:space="0" w:color="auto"/>
            </w:tcBorders>
          </w:tcPr>
          <w:p w:rsidR="00964FFA" w:rsidRPr="00DA7604" w:rsidRDefault="00964FFA" w:rsidP="00964FFA">
            <w:pPr>
              <w:rPr>
                <w:rFonts w:asciiTheme="minorHAnsi" w:hAnsiTheme="minorHAnsi" w:cstheme="minorHAnsi"/>
                <w:b/>
              </w:rPr>
            </w:pPr>
          </w:p>
        </w:tc>
        <w:tc>
          <w:tcPr>
            <w:tcW w:w="391" w:type="pct"/>
            <w:tcBorders>
              <w:left w:val="nil"/>
              <w:right w:val="single" w:sz="4" w:space="0" w:color="auto"/>
            </w:tcBorders>
          </w:tcPr>
          <w:p w:rsidR="00964FFA" w:rsidRPr="00DA7604" w:rsidRDefault="00964FFA" w:rsidP="00964FFA">
            <w:pPr>
              <w:rPr>
                <w:rFonts w:asciiTheme="minorHAnsi" w:hAnsiTheme="minorHAnsi" w:cstheme="minorHAnsi"/>
                <w:b/>
              </w:rPr>
            </w:pPr>
          </w:p>
        </w:tc>
        <w:tc>
          <w:tcPr>
            <w:tcW w:w="1249" w:type="pct"/>
            <w:tcBorders>
              <w:left w:val="nil"/>
              <w:right w:val="single" w:sz="4" w:space="0" w:color="auto"/>
            </w:tcBorders>
          </w:tcPr>
          <w:p w:rsidR="00964FFA" w:rsidRPr="00DA7604" w:rsidRDefault="00964FFA" w:rsidP="00964FFA">
            <w:pPr>
              <w:rPr>
                <w:rFonts w:asciiTheme="minorHAnsi" w:hAnsiTheme="minorHAnsi" w:cstheme="minorHAnsi"/>
                <w:b/>
              </w:rPr>
            </w:pPr>
          </w:p>
        </w:tc>
      </w:tr>
      <w:tr w:rsidR="00A61951" w:rsidRPr="00DA7604" w:rsidTr="00541BB0">
        <w:tc>
          <w:tcPr>
            <w:tcW w:w="268" w:type="pct"/>
            <w:tcBorders>
              <w:top w:val="single" w:sz="4" w:space="0" w:color="auto"/>
              <w:left w:val="single" w:sz="4" w:space="0" w:color="auto"/>
              <w:bottom w:val="single" w:sz="4" w:space="0" w:color="auto"/>
              <w:right w:val="nil"/>
            </w:tcBorders>
          </w:tcPr>
          <w:p w:rsidR="00A61951" w:rsidRDefault="00A61951" w:rsidP="00A61951">
            <w:pPr>
              <w:spacing w:before="40" w:after="40"/>
              <w:rPr>
                <w:rFonts w:asciiTheme="minorHAnsi" w:hAnsiTheme="minorHAnsi" w:cstheme="minorHAnsi"/>
              </w:rPr>
            </w:pPr>
            <w:r>
              <w:rPr>
                <w:rFonts w:asciiTheme="minorHAnsi" w:hAnsiTheme="minorHAnsi" w:cstheme="minorHAnsi"/>
              </w:rPr>
              <w:t>54</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A61951" w:rsidRDefault="00A61951" w:rsidP="00A61951">
            <w:pPr>
              <w:spacing w:before="40" w:after="40"/>
              <w:rPr>
                <w:rFonts w:asciiTheme="minorHAnsi" w:hAnsiTheme="minorHAnsi" w:cstheme="minorHAnsi"/>
              </w:rPr>
            </w:pPr>
            <w:r>
              <w:rPr>
                <w:rFonts w:asciiTheme="minorHAnsi" w:hAnsiTheme="minorHAnsi" w:cstheme="minorHAnsi"/>
              </w:rPr>
              <w:t>Verfügen eine oder mehrere Vertrauenspersonen über ausreichende Vollmachten, um beim (temporären) Ausfall des Unternehmers die Vertretung übernehmen zu können?</w:t>
            </w:r>
          </w:p>
        </w:tc>
        <w:tc>
          <w:tcPr>
            <w:tcW w:w="391" w:type="pct"/>
            <w:tcBorders>
              <w:left w:val="nil"/>
              <w:right w:val="single" w:sz="4" w:space="0" w:color="auto"/>
            </w:tcBorders>
          </w:tcPr>
          <w:p w:rsidR="00A61951" w:rsidRPr="00DA7604" w:rsidRDefault="00A61951" w:rsidP="00A61951">
            <w:pPr>
              <w:rPr>
                <w:rFonts w:asciiTheme="minorHAnsi" w:hAnsiTheme="minorHAnsi" w:cstheme="minorHAnsi"/>
                <w:b/>
              </w:rPr>
            </w:pPr>
          </w:p>
        </w:tc>
        <w:tc>
          <w:tcPr>
            <w:tcW w:w="391" w:type="pct"/>
            <w:tcBorders>
              <w:left w:val="nil"/>
              <w:right w:val="single" w:sz="4" w:space="0" w:color="auto"/>
            </w:tcBorders>
          </w:tcPr>
          <w:p w:rsidR="00A61951" w:rsidRPr="00DA7604" w:rsidRDefault="00A61951" w:rsidP="00A61951">
            <w:pPr>
              <w:rPr>
                <w:rFonts w:asciiTheme="minorHAnsi" w:hAnsiTheme="minorHAnsi" w:cstheme="minorHAnsi"/>
                <w:b/>
              </w:rPr>
            </w:pPr>
          </w:p>
        </w:tc>
        <w:tc>
          <w:tcPr>
            <w:tcW w:w="1249" w:type="pct"/>
            <w:tcBorders>
              <w:left w:val="nil"/>
              <w:right w:val="single" w:sz="4" w:space="0" w:color="auto"/>
            </w:tcBorders>
          </w:tcPr>
          <w:p w:rsidR="00A61951" w:rsidRPr="00DA7604" w:rsidRDefault="00A61951" w:rsidP="00A61951">
            <w:pPr>
              <w:rPr>
                <w:rFonts w:asciiTheme="minorHAnsi" w:hAnsiTheme="minorHAnsi" w:cstheme="minorHAnsi"/>
                <w:b/>
              </w:rPr>
            </w:pPr>
          </w:p>
        </w:tc>
      </w:tr>
      <w:tr w:rsidR="00A61951" w:rsidRPr="00DA7604" w:rsidTr="00541BB0">
        <w:tc>
          <w:tcPr>
            <w:tcW w:w="268" w:type="pct"/>
            <w:tcBorders>
              <w:top w:val="single" w:sz="4" w:space="0" w:color="auto"/>
              <w:left w:val="single" w:sz="4" w:space="0" w:color="auto"/>
              <w:bottom w:val="single" w:sz="4" w:space="0" w:color="auto"/>
              <w:right w:val="nil"/>
            </w:tcBorders>
          </w:tcPr>
          <w:p w:rsidR="00A61951" w:rsidRDefault="00A61951" w:rsidP="00A61951">
            <w:pPr>
              <w:spacing w:before="40" w:after="40"/>
              <w:rPr>
                <w:rFonts w:asciiTheme="minorHAnsi" w:hAnsiTheme="minorHAnsi" w:cstheme="minorHAnsi"/>
              </w:rPr>
            </w:pPr>
            <w:r>
              <w:rPr>
                <w:rFonts w:asciiTheme="minorHAnsi" w:hAnsiTheme="minorHAnsi" w:cstheme="minorHAnsi"/>
              </w:rPr>
              <w:lastRenderedPageBreak/>
              <w:t>55</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A61951" w:rsidRDefault="00A61951" w:rsidP="00351D52">
            <w:pPr>
              <w:spacing w:before="40" w:after="40"/>
              <w:rPr>
                <w:rFonts w:asciiTheme="minorHAnsi" w:hAnsiTheme="minorHAnsi" w:cstheme="minorHAnsi"/>
              </w:rPr>
            </w:pPr>
            <w:r>
              <w:rPr>
                <w:rFonts w:asciiTheme="minorHAnsi" w:hAnsiTheme="minorHAnsi" w:cstheme="minorHAnsi"/>
              </w:rPr>
              <w:t xml:space="preserve">Gibt es einen Notfallkoffer oder </w:t>
            </w:r>
            <w:r w:rsidR="00351D52">
              <w:rPr>
                <w:rFonts w:asciiTheme="minorHAnsi" w:hAnsiTheme="minorHAnsi" w:cstheme="minorHAnsi"/>
              </w:rPr>
              <w:t>-</w:t>
            </w:r>
            <w:r>
              <w:rPr>
                <w:rFonts w:asciiTheme="minorHAnsi" w:hAnsiTheme="minorHAnsi" w:cstheme="minorHAnsi"/>
              </w:rPr>
              <w:t xml:space="preserve">ordner, der bei der Risikoeinschätzung und Krisenbewältigung helfen kann? </w:t>
            </w:r>
            <w:r w:rsidR="00351D52">
              <w:rPr>
                <w:rFonts w:asciiTheme="minorHAnsi" w:hAnsiTheme="minorHAnsi" w:cstheme="minorHAnsi"/>
              </w:rPr>
              <w:t>(</w:t>
            </w:r>
            <w:r w:rsidR="00351D52" w:rsidRPr="00541BB0">
              <w:rPr>
                <w:rFonts w:asciiTheme="minorHAnsi" w:hAnsiTheme="minorHAnsi" w:cstheme="minorHAnsi"/>
                <w:b/>
                <w:bCs/>
              </w:rPr>
              <w:t>Download</w:t>
            </w:r>
            <w:r w:rsidR="00541BB0" w:rsidRPr="00541BB0">
              <w:rPr>
                <w:rFonts w:asciiTheme="minorHAnsi" w:hAnsiTheme="minorHAnsi" w:cstheme="minorHAnsi"/>
                <w:b/>
                <w:bCs/>
              </w:rPr>
              <w:t>-</w:t>
            </w:r>
            <w:r w:rsidR="00351D52" w:rsidRPr="00541BB0">
              <w:rPr>
                <w:rFonts w:asciiTheme="minorHAnsi" w:hAnsiTheme="minorHAnsi" w:cstheme="minorHAnsi"/>
                <w:b/>
                <w:bCs/>
              </w:rPr>
              <w:t>Tipp:</w:t>
            </w:r>
            <w:r w:rsidR="00351D52">
              <w:rPr>
                <w:rFonts w:asciiTheme="minorHAnsi" w:hAnsiTheme="minorHAnsi" w:cstheme="minorHAnsi"/>
              </w:rPr>
              <w:t xml:space="preserve"> </w:t>
            </w:r>
            <w:r w:rsidR="00351D52" w:rsidRPr="00351D52">
              <w:rPr>
                <w:rFonts w:asciiTheme="minorHAnsi" w:hAnsiTheme="minorHAnsi" w:cstheme="minorHAnsi"/>
              </w:rPr>
              <w:t>Mandanten-Merkblatt: Notfallkoffer für Unternehmer</w:t>
            </w:r>
            <w:r w:rsidR="00351D52">
              <w:rPr>
                <w:rFonts w:asciiTheme="minorHAnsi" w:hAnsiTheme="minorHAnsi" w:cstheme="minorHAnsi"/>
              </w:rPr>
              <w:t xml:space="preserve">, </w:t>
            </w:r>
            <w:r w:rsidR="00351D52" w:rsidRPr="00541BB0">
              <w:rPr>
                <w:rFonts w:asciiTheme="minorHAnsi" w:hAnsiTheme="minorHAnsi" w:cstheme="minorHAnsi"/>
                <w:color w:val="FF0000"/>
              </w:rPr>
              <w:t>NWB NAAAG-35030</w:t>
            </w:r>
            <w:r w:rsidR="00351D52">
              <w:rPr>
                <w:rFonts w:asciiTheme="minorHAnsi" w:hAnsiTheme="minorHAnsi" w:cstheme="minorHAnsi"/>
              </w:rPr>
              <w:t xml:space="preserve">; </w:t>
            </w:r>
            <w:r w:rsidR="00351D52" w:rsidRPr="00351D52">
              <w:rPr>
                <w:rFonts w:asciiTheme="minorHAnsi" w:hAnsiTheme="minorHAnsi" w:cstheme="minorHAnsi"/>
              </w:rPr>
              <w:t>Notfallkoffer: Vorkehrungen für den Ernstfall (Checkliste)</w:t>
            </w:r>
            <w:r w:rsidR="00351D52">
              <w:rPr>
                <w:rFonts w:asciiTheme="minorHAnsi" w:hAnsiTheme="minorHAnsi" w:cstheme="minorHAnsi"/>
              </w:rPr>
              <w:t xml:space="preserve">, </w:t>
            </w:r>
            <w:r w:rsidR="00351D52" w:rsidRPr="00541BB0">
              <w:rPr>
                <w:rFonts w:asciiTheme="minorHAnsi" w:hAnsiTheme="minorHAnsi" w:cstheme="minorHAnsi"/>
                <w:color w:val="FF0000"/>
              </w:rPr>
              <w:t>NWB HAAAD-40387</w:t>
            </w:r>
            <w:r w:rsidR="00351D52">
              <w:rPr>
                <w:rFonts w:asciiTheme="minorHAnsi" w:hAnsiTheme="minorHAnsi" w:cstheme="minorHAnsi"/>
              </w:rPr>
              <w:t xml:space="preserve">)? </w:t>
            </w:r>
          </w:p>
        </w:tc>
        <w:tc>
          <w:tcPr>
            <w:tcW w:w="391" w:type="pct"/>
            <w:tcBorders>
              <w:left w:val="nil"/>
              <w:right w:val="single" w:sz="4" w:space="0" w:color="auto"/>
            </w:tcBorders>
          </w:tcPr>
          <w:p w:rsidR="00A61951" w:rsidRPr="00DA7604" w:rsidRDefault="00A61951" w:rsidP="00A61951">
            <w:pPr>
              <w:rPr>
                <w:rFonts w:asciiTheme="minorHAnsi" w:hAnsiTheme="minorHAnsi" w:cstheme="minorHAnsi"/>
                <w:b/>
              </w:rPr>
            </w:pPr>
          </w:p>
        </w:tc>
        <w:tc>
          <w:tcPr>
            <w:tcW w:w="391" w:type="pct"/>
            <w:tcBorders>
              <w:left w:val="nil"/>
              <w:right w:val="single" w:sz="4" w:space="0" w:color="auto"/>
            </w:tcBorders>
          </w:tcPr>
          <w:p w:rsidR="00A61951" w:rsidRPr="00DA7604" w:rsidRDefault="00A61951" w:rsidP="00A61951">
            <w:pPr>
              <w:rPr>
                <w:rFonts w:asciiTheme="minorHAnsi" w:hAnsiTheme="minorHAnsi" w:cstheme="minorHAnsi"/>
                <w:b/>
              </w:rPr>
            </w:pPr>
          </w:p>
        </w:tc>
        <w:tc>
          <w:tcPr>
            <w:tcW w:w="1249" w:type="pct"/>
            <w:tcBorders>
              <w:left w:val="nil"/>
              <w:right w:val="single" w:sz="4" w:space="0" w:color="auto"/>
            </w:tcBorders>
          </w:tcPr>
          <w:p w:rsidR="00A61951" w:rsidRPr="00DA7604" w:rsidRDefault="00A61951" w:rsidP="00A61951">
            <w:pPr>
              <w:rPr>
                <w:rFonts w:asciiTheme="minorHAnsi" w:hAnsiTheme="minorHAnsi" w:cstheme="minorHAnsi"/>
                <w:b/>
              </w:rPr>
            </w:pPr>
          </w:p>
        </w:tc>
      </w:tr>
      <w:tr w:rsidR="00A61951" w:rsidRPr="00DA7604" w:rsidTr="00541BB0">
        <w:tc>
          <w:tcPr>
            <w:tcW w:w="268" w:type="pct"/>
            <w:tcBorders>
              <w:top w:val="single" w:sz="4" w:space="0" w:color="auto"/>
              <w:left w:val="single" w:sz="4" w:space="0" w:color="auto"/>
              <w:bottom w:val="single" w:sz="4" w:space="0" w:color="auto"/>
              <w:right w:val="nil"/>
            </w:tcBorders>
          </w:tcPr>
          <w:p w:rsidR="00A61951" w:rsidRDefault="00A61951" w:rsidP="00A61951">
            <w:pPr>
              <w:spacing w:before="40" w:after="40"/>
              <w:rPr>
                <w:rFonts w:asciiTheme="minorHAnsi" w:hAnsiTheme="minorHAnsi" w:cstheme="minorHAnsi"/>
              </w:rPr>
            </w:pPr>
            <w:r>
              <w:rPr>
                <w:rFonts w:asciiTheme="minorHAnsi" w:hAnsiTheme="minorHAnsi" w:cstheme="minorHAnsi"/>
              </w:rPr>
              <w:t>56</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A61951" w:rsidRDefault="00A61951" w:rsidP="00A61951">
            <w:pPr>
              <w:spacing w:before="40" w:after="40"/>
              <w:rPr>
                <w:rFonts w:asciiTheme="minorHAnsi" w:hAnsiTheme="minorHAnsi" w:cstheme="minorHAnsi"/>
              </w:rPr>
            </w:pPr>
            <w:r>
              <w:rPr>
                <w:rFonts w:asciiTheme="minorHAnsi" w:hAnsiTheme="minorHAnsi" w:cstheme="minorHAnsi"/>
              </w:rPr>
              <w:t>Wird der aktuelle Versicherungsschutz geprüft, ob er auch eine Absicherung gegen Folgen einer Pandemie enthält</w:t>
            </w:r>
            <w:r w:rsidR="00351D52">
              <w:rPr>
                <w:rFonts w:asciiTheme="minorHAnsi" w:hAnsiTheme="minorHAnsi" w:cstheme="minorHAnsi"/>
              </w:rPr>
              <w:t>,</w:t>
            </w:r>
            <w:r>
              <w:rPr>
                <w:rFonts w:asciiTheme="minorHAnsi" w:hAnsiTheme="minorHAnsi" w:cstheme="minorHAnsi"/>
              </w:rPr>
              <w:t xml:space="preserve"> bzw. wird geprüft, ob sich eine solche Versicherung künftig nach Corona nachholen lässt?</w:t>
            </w:r>
          </w:p>
        </w:tc>
        <w:tc>
          <w:tcPr>
            <w:tcW w:w="391" w:type="pct"/>
            <w:tcBorders>
              <w:left w:val="nil"/>
              <w:right w:val="single" w:sz="4" w:space="0" w:color="auto"/>
            </w:tcBorders>
          </w:tcPr>
          <w:p w:rsidR="00A61951" w:rsidRPr="00DA7604" w:rsidRDefault="00A61951" w:rsidP="00A61951">
            <w:pPr>
              <w:rPr>
                <w:rFonts w:asciiTheme="minorHAnsi" w:hAnsiTheme="minorHAnsi" w:cstheme="minorHAnsi"/>
                <w:b/>
              </w:rPr>
            </w:pPr>
          </w:p>
        </w:tc>
        <w:tc>
          <w:tcPr>
            <w:tcW w:w="391" w:type="pct"/>
            <w:tcBorders>
              <w:left w:val="nil"/>
              <w:right w:val="single" w:sz="4" w:space="0" w:color="auto"/>
            </w:tcBorders>
          </w:tcPr>
          <w:p w:rsidR="00A61951" w:rsidRPr="00DA7604" w:rsidRDefault="00A61951" w:rsidP="00A61951">
            <w:pPr>
              <w:rPr>
                <w:rFonts w:asciiTheme="minorHAnsi" w:hAnsiTheme="minorHAnsi" w:cstheme="minorHAnsi"/>
                <w:b/>
              </w:rPr>
            </w:pPr>
          </w:p>
        </w:tc>
        <w:tc>
          <w:tcPr>
            <w:tcW w:w="1249" w:type="pct"/>
            <w:tcBorders>
              <w:left w:val="nil"/>
              <w:right w:val="single" w:sz="4" w:space="0" w:color="auto"/>
            </w:tcBorders>
          </w:tcPr>
          <w:p w:rsidR="00A61951" w:rsidRPr="00DA7604" w:rsidRDefault="00A61951" w:rsidP="00A61951">
            <w:pPr>
              <w:rPr>
                <w:rFonts w:asciiTheme="minorHAnsi" w:hAnsiTheme="minorHAnsi" w:cstheme="minorHAnsi"/>
                <w:b/>
              </w:rPr>
            </w:pPr>
          </w:p>
        </w:tc>
      </w:tr>
      <w:tr w:rsidR="00A61951" w:rsidRPr="00DA7604" w:rsidTr="00541BB0">
        <w:tc>
          <w:tcPr>
            <w:tcW w:w="268" w:type="pct"/>
            <w:tcBorders>
              <w:top w:val="single" w:sz="4" w:space="0" w:color="auto"/>
              <w:left w:val="single" w:sz="4" w:space="0" w:color="auto"/>
              <w:bottom w:val="single" w:sz="4" w:space="0" w:color="auto"/>
              <w:right w:val="nil"/>
            </w:tcBorders>
          </w:tcPr>
          <w:p w:rsidR="00A61951" w:rsidRDefault="00A61951" w:rsidP="00A61951">
            <w:pPr>
              <w:spacing w:before="40" w:after="40"/>
              <w:rPr>
                <w:rFonts w:asciiTheme="minorHAnsi" w:hAnsiTheme="minorHAnsi" w:cstheme="minorHAnsi"/>
              </w:rPr>
            </w:pPr>
            <w:r>
              <w:rPr>
                <w:rFonts w:asciiTheme="minorHAnsi" w:hAnsiTheme="minorHAnsi" w:cstheme="minorHAnsi"/>
              </w:rPr>
              <w:t>57</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A61951" w:rsidRDefault="00A61951" w:rsidP="00A61951">
            <w:pPr>
              <w:spacing w:before="40" w:after="40"/>
              <w:rPr>
                <w:rFonts w:asciiTheme="minorHAnsi" w:hAnsiTheme="minorHAnsi" w:cstheme="minorHAnsi"/>
              </w:rPr>
            </w:pPr>
            <w:r>
              <w:rPr>
                <w:rFonts w:asciiTheme="minorHAnsi" w:hAnsiTheme="minorHAnsi" w:cstheme="minorHAnsi"/>
              </w:rPr>
              <w:t>Werden die Umsatz-, Gewinn- und Liquiditätsplanungen auch für das kommende Jahr geprüft und (nach unten) angepasst?</w:t>
            </w:r>
          </w:p>
        </w:tc>
        <w:tc>
          <w:tcPr>
            <w:tcW w:w="391" w:type="pct"/>
            <w:tcBorders>
              <w:left w:val="nil"/>
              <w:right w:val="single" w:sz="4" w:space="0" w:color="auto"/>
            </w:tcBorders>
          </w:tcPr>
          <w:p w:rsidR="00A61951" w:rsidRPr="00DA7604" w:rsidRDefault="00A61951" w:rsidP="00A61951">
            <w:pPr>
              <w:rPr>
                <w:rFonts w:asciiTheme="minorHAnsi" w:hAnsiTheme="minorHAnsi" w:cstheme="minorHAnsi"/>
                <w:b/>
              </w:rPr>
            </w:pPr>
          </w:p>
        </w:tc>
        <w:tc>
          <w:tcPr>
            <w:tcW w:w="391" w:type="pct"/>
            <w:tcBorders>
              <w:left w:val="nil"/>
              <w:right w:val="single" w:sz="4" w:space="0" w:color="auto"/>
            </w:tcBorders>
          </w:tcPr>
          <w:p w:rsidR="00A61951" w:rsidRPr="00DA7604" w:rsidRDefault="00A61951" w:rsidP="00A61951">
            <w:pPr>
              <w:rPr>
                <w:rFonts w:asciiTheme="minorHAnsi" w:hAnsiTheme="minorHAnsi" w:cstheme="minorHAnsi"/>
                <w:b/>
              </w:rPr>
            </w:pPr>
          </w:p>
        </w:tc>
        <w:tc>
          <w:tcPr>
            <w:tcW w:w="1249" w:type="pct"/>
            <w:tcBorders>
              <w:left w:val="nil"/>
              <w:right w:val="single" w:sz="4" w:space="0" w:color="auto"/>
            </w:tcBorders>
          </w:tcPr>
          <w:p w:rsidR="00A61951" w:rsidRPr="00DA7604" w:rsidRDefault="00A61951" w:rsidP="00A61951">
            <w:pPr>
              <w:rPr>
                <w:rFonts w:asciiTheme="minorHAnsi" w:hAnsiTheme="minorHAnsi" w:cstheme="minorHAnsi"/>
                <w:b/>
              </w:rPr>
            </w:pPr>
          </w:p>
        </w:tc>
      </w:tr>
      <w:tr w:rsidR="00A61951" w:rsidRPr="00DA7604" w:rsidTr="00541BB0">
        <w:tc>
          <w:tcPr>
            <w:tcW w:w="268" w:type="pct"/>
            <w:tcBorders>
              <w:top w:val="single" w:sz="4" w:space="0" w:color="auto"/>
              <w:left w:val="single" w:sz="4" w:space="0" w:color="auto"/>
              <w:bottom w:val="single" w:sz="4" w:space="0" w:color="auto"/>
              <w:right w:val="nil"/>
            </w:tcBorders>
          </w:tcPr>
          <w:p w:rsidR="00A61951" w:rsidRDefault="00A61951" w:rsidP="00A61951">
            <w:pPr>
              <w:spacing w:before="40" w:after="40"/>
              <w:rPr>
                <w:rFonts w:asciiTheme="minorHAnsi" w:hAnsiTheme="minorHAnsi" w:cstheme="minorHAnsi"/>
              </w:rPr>
            </w:pPr>
            <w:r>
              <w:rPr>
                <w:rFonts w:asciiTheme="minorHAnsi" w:hAnsiTheme="minorHAnsi" w:cstheme="minorHAnsi"/>
              </w:rPr>
              <w:t>58</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A61951" w:rsidRDefault="00A61951" w:rsidP="00A61951">
            <w:pPr>
              <w:spacing w:before="40" w:after="40"/>
              <w:rPr>
                <w:rFonts w:asciiTheme="minorHAnsi" w:hAnsiTheme="minorHAnsi" w:cstheme="minorHAnsi"/>
              </w:rPr>
            </w:pPr>
            <w:r>
              <w:rPr>
                <w:rFonts w:asciiTheme="minorHAnsi" w:hAnsiTheme="minorHAnsi" w:cstheme="minorHAnsi"/>
              </w:rPr>
              <w:t>Wird für die aktuelle, aber auch die künftige Lage geprüft, welche Abläufe sich kurzfristig weiter automatisieren lassen?</w:t>
            </w:r>
          </w:p>
        </w:tc>
        <w:tc>
          <w:tcPr>
            <w:tcW w:w="391" w:type="pct"/>
            <w:tcBorders>
              <w:left w:val="nil"/>
              <w:right w:val="single" w:sz="4" w:space="0" w:color="auto"/>
            </w:tcBorders>
          </w:tcPr>
          <w:p w:rsidR="00A61951" w:rsidRPr="00DA7604" w:rsidRDefault="00A61951" w:rsidP="00A61951">
            <w:pPr>
              <w:rPr>
                <w:rFonts w:asciiTheme="minorHAnsi" w:hAnsiTheme="minorHAnsi" w:cstheme="minorHAnsi"/>
                <w:b/>
              </w:rPr>
            </w:pPr>
          </w:p>
        </w:tc>
        <w:tc>
          <w:tcPr>
            <w:tcW w:w="391" w:type="pct"/>
            <w:tcBorders>
              <w:left w:val="nil"/>
              <w:right w:val="single" w:sz="4" w:space="0" w:color="auto"/>
            </w:tcBorders>
          </w:tcPr>
          <w:p w:rsidR="00A61951" w:rsidRPr="00DA7604" w:rsidRDefault="00A61951" w:rsidP="00A61951">
            <w:pPr>
              <w:rPr>
                <w:rFonts w:asciiTheme="minorHAnsi" w:hAnsiTheme="minorHAnsi" w:cstheme="minorHAnsi"/>
                <w:b/>
              </w:rPr>
            </w:pPr>
          </w:p>
        </w:tc>
        <w:tc>
          <w:tcPr>
            <w:tcW w:w="1249" w:type="pct"/>
            <w:tcBorders>
              <w:left w:val="nil"/>
              <w:right w:val="single" w:sz="4" w:space="0" w:color="auto"/>
            </w:tcBorders>
          </w:tcPr>
          <w:p w:rsidR="00A61951" w:rsidRPr="00DA7604" w:rsidRDefault="00A61951" w:rsidP="00A61951">
            <w:pPr>
              <w:rPr>
                <w:rFonts w:asciiTheme="minorHAnsi" w:hAnsiTheme="minorHAnsi" w:cstheme="minorHAnsi"/>
                <w:b/>
              </w:rPr>
            </w:pPr>
          </w:p>
        </w:tc>
      </w:tr>
      <w:tr w:rsidR="00A61951" w:rsidRPr="00DA7604" w:rsidTr="00541BB0">
        <w:tc>
          <w:tcPr>
            <w:tcW w:w="268" w:type="pct"/>
            <w:tcBorders>
              <w:top w:val="single" w:sz="4" w:space="0" w:color="auto"/>
              <w:left w:val="single" w:sz="4" w:space="0" w:color="auto"/>
              <w:bottom w:val="single" w:sz="4" w:space="0" w:color="auto"/>
              <w:right w:val="nil"/>
            </w:tcBorders>
          </w:tcPr>
          <w:p w:rsidR="00A61951" w:rsidRDefault="00A61951" w:rsidP="00A61951">
            <w:pPr>
              <w:spacing w:before="40" w:after="40"/>
              <w:rPr>
                <w:rFonts w:asciiTheme="minorHAnsi" w:hAnsiTheme="minorHAnsi" w:cstheme="minorHAnsi"/>
              </w:rPr>
            </w:pPr>
            <w:r>
              <w:rPr>
                <w:rFonts w:asciiTheme="minorHAnsi" w:hAnsiTheme="minorHAnsi" w:cstheme="minorHAnsi"/>
              </w:rPr>
              <w:t>59</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A61951" w:rsidRDefault="00A61951" w:rsidP="00A61951">
            <w:pPr>
              <w:spacing w:before="40" w:after="40"/>
              <w:rPr>
                <w:rFonts w:asciiTheme="minorHAnsi" w:hAnsiTheme="minorHAnsi" w:cstheme="minorHAnsi"/>
              </w:rPr>
            </w:pPr>
            <w:r>
              <w:rPr>
                <w:rFonts w:asciiTheme="minorHAnsi" w:hAnsiTheme="minorHAnsi" w:cstheme="minorHAnsi"/>
              </w:rPr>
              <w:t>Welche Konsequenzen lassen sich hieraus ableiten</w:t>
            </w:r>
            <w:r w:rsidR="00351D52">
              <w:rPr>
                <w:rFonts w:asciiTheme="minorHAnsi" w:hAnsiTheme="minorHAnsi" w:cstheme="minorHAnsi"/>
              </w:rPr>
              <w:t>? G</w:t>
            </w:r>
            <w:r>
              <w:rPr>
                <w:rFonts w:asciiTheme="minorHAnsi" w:hAnsiTheme="minorHAnsi" w:cstheme="minorHAnsi"/>
              </w:rPr>
              <w:t>ibt es Möglichkeiten, schon heute aktiv zu werden, z.B. Abbau von Kapazitäten, Personaländerungen, weitere Überprüfung der Notwendigkeit von Investitionen?</w:t>
            </w:r>
          </w:p>
        </w:tc>
        <w:tc>
          <w:tcPr>
            <w:tcW w:w="391" w:type="pct"/>
            <w:tcBorders>
              <w:left w:val="nil"/>
              <w:right w:val="single" w:sz="4" w:space="0" w:color="auto"/>
            </w:tcBorders>
          </w:tcPr>
          <w:p w:rsidR="00A61951" w:rsidRPr="00DA7604" w:rsidRDefault="00A61951" w:rsidP="00A61951">
            <w:pPr>
              <w:rPr>
                <w:rFonts w:asciiTheme="minorHAnsi" w:hAnsiTheme="minorHAnsi" w:cstheme="minorHAnsi"/>
                <w:b/>
              </w:rPr>
            </w:pPr>
          </w:p>
        </w:tc>
        <w:tc>
          <w:tcPr>
            <w:tcW w:w="391" w:type="pct"/>
            <w:tcBorders>
              <w:left w:val="nil"/>
              <w:right w:val="single" w:sz="4" w:space="0" w:color="auto"/>
            </w:tcBorders>
          </w:tcPr>
          <w:p w:rsidR="00A61951" w:rsidRPr="00DA7604" w:rsidRDefault="00A61951" w:rsidP="00A61951">
            <w:pPr>
              <w:rPr>
                <w:rFonts w:asciiTheme="minorHAnsi" w:hAnsiTheme="minorHAnsi" w:cstheme="minorHAnsi"/>
                <w:b/>
              </w:rPr>
            </w:pPr>
          </w:p>
        </w:tc>
        <w:tc>
          <w:tcPr>
            <w:tcW w:w="1249" w:type="pct"/>
            <w:tcBorders>
              <w:left w:val="nil"/>
              <w:right w:val="single" w:sz="4" w:space="0" w:color="auto"/>
            </w:tcBorders>
          </w:tcPr>
          <w:p w:rsidR="00A61951" w:rsidRPr="00DA7604" w:rsidRDefault="00A61951" w:rsidP="00A61951">
            <w:pPr>
              <w:rPr>
                <w:rFonts w:asciiTheme="minorHAnsi" w:hAnsiTheme="minorHAnsi" w:cstheme="minorHAnsi"/>
                <w:b/>
              </w:rPr>
            </w:pPr>
          </w:p>
        </w:tc>
      </w:tr>
      <w:tr w:rsidR="00A61951" w:rsidRPr="00DA7604" w:rsidTr="00541BB0">
        <w:tc>
          <w:tcPr>
            <w:tcW w:w="268" w:type="pct"/>
            <w:tcBorders>
              <w:top w:val="single" w:sz="4" w:space="0" w:color="auto"/>
              <w:left w:val="single" w:sz="4" w:space="0" w:color="auto"/>
              <w:bottom w:val="single" w:sz="4" w:space="0" w:color="auto"/>
              <w:right w:val="nil"/>
            </w:tcBorders>
          </w:tcPr>
          <w:p w:rsidR="00A61951" w:rsidRDefault="00A61951" w:rsidP="00A61951">
            <w:pPr>
              <w:spacing w:before="40" w:after="40"/>
              <w:rPr>
                <w:rFonts w:asciiTheme="minorHAnsi" w:hAnsiTheme="minorHAnsi" w:cstheme="minorHAnsi"/>
              </w:rPr>
            </w:pPr>
            <w:r>
              <w:rPr>
                <w:rFonts w:asciiTheme="minorHAnsi" w:hAnsiTheme="minorHAnsi" w:cstheme="minorHAnsi"/>
              </w:rPr>
              <w:t>60</w:t>
            </w:r>
            <w:r w:rsidR="00541BB0">
              <w:rPr>
                <w:rFonts w:asciiTheme="minorHAnsi" w:hAnsiTheme="minorHAnsi" w:cstheme="minorHAnsi"/>
              </w:rPr>
              <w:t>.</w:t>
            </w:r>
          </w:p>
        </w:tc>
        <w:tc>
          <w:tcPr>
            <w:tcW w:w="2701" w:type="pct"/>
            <w:tcBorders>
              <w:top w:val="single" w:sz="4" w:space="0" w:color="auto"/>
              <w:left w:val="nil"/>
              <w:bottom w:val="single" w:sz="4" w:space="0" w:color="auto"/>
              <w:right w:val="single" w:sz="4" w:space="0" w:color="auto"/>
            </w:tcBorders>
          </w:tcPr>
          <w:p w:rsidR="00A61951" w:rsidRDefault="00A61951" w:rsidP="00351D52">
            <w:pPr>
              <w:spacing w:before="40" w:after="40"/>
              <w:rPr>
                <w:rFonts w:asciiTheme="minorHAnsi" w:hAnsiTheme="minorHAnsi" w:cstheme="minorHAnsi"/>
              </w:rPr>
            </w:pPr>
            <w:r>
              <w:rPr>
                <w:rFonts w:asciiTheme="minorHAnsi" w:hAnsiTheme="minorHAnsi" w:cstheme="minorHAnsi"/>
              </w:rPr>
              <w:t>Wird regelmäßig geprüft, ob es neue Informationen zu Verhaltensweisen u.</w:t>
            </w:r>
            <w:r w:rsidR="00351D52">
              <w:rPr>
                <w:rFonts w:asciiTheme="minorHAnsi" w:hAnsiTheme="minorHAnsi" w:cstheme="minorHAnsi"/>
              </w:rPr>
              <w:t xml:space="preserve"> Ä</w:t>
            </w:r>
            <w:r>
              <w:rPr>
                <w:rFonts w:asciiTheme="minorHAnsi" w:hAnsiTheme="minorHAnsi" w:cstheme="minorHAnsi"/>
              </w:rPr>
              <w:t>. gibt, z.B. beim Auswärtigen Amt (</w:t>
            </w:r>
            <w:hyperlink r:id="rId16" w:history="1">
              <w:r w:rsidR="00351D52" w:rsidRPr="00B345C1">
                <w:rPr>
                  <w:rStyle w:val="Hyperlink"/>
                  <w:rFonts w:asciiTheme="minorHAnsi" w:hAnsiTheme="minorHAnsi" w:cstheme="minorHAnsi"/>
                </w:rPr>
                <w:t>http://go.nwb.de/2ewoe</w:t>
              </w:r>
            </w:hyperlink>
            <w:r w:rsidR="00351D52">
              <w:rPr>
                <w:rFonts w:asciiTheme="minorHAnsi" w:hAnsiTheme="minorHAnsi" w:cstheme="minorHAnsi"/>
              </w:rPr>
              <w:t xml:space="preserve">) </w:t>
            </w:r>
            <w:r>
              <w:rPr>
                <w:rFonts w:asciiTheme="minorHAnsi" w:hAnsiTheme="minorHAnsi" w:cstheme="minorHAnsi"/>
              </w:rPr>
              <w:t>oder dem Robert Koch Institut (</w:t>
            </w:r>
            <w:hyperlink r:id="rId17" w:history="1">
              <w:r w:rsidR="00351D52" w:rsidRPr="00B345C1">
                <w:rPr>
                  <w:rStyle w:val="Hyperlink"/>
                  <w:rFonts w:asciiTheme="minorHAnsi" w:hAnsiTheme="minorHAnsi" w:cstheme="minorHAnsi"/>
                </w:rPr>
                <w:t>http://go.nwb.de/5494a</w:t>
              </w:r>
            </w:hyperlink>
            <w:r w:rsidR="00351D52">
              <w:rPr>
                <w:rFonts w:asciiTheme="minorHAnsi" w:hAnsiTheme="minorHAnsi" w:cstheme="minorHAnsi"/>
              </w:rPr>
              <w:t>)?</w:t>
            </w:r>
          </w:p>
        </w:tc>
        <w:tc>
          <w:tcPr>
            <w:tcW w:w="391" w:type="pct"/>
            <w:tcBorders>
              <w:left w:val="nil"/>
              <w:bottom w:val="single" w:sz="4" w:space="0" w:color="auto"/>
              <w:right w:val="single" w:sz="4" w:space="0" w:color="auto"/>
            </w:tcBorders>
          </w:tcPr>
          <w:p w:rsidR="00A61951" w:rsidRPr="00DA7604" w:rsidRDefault="00A61951" w:rsidP="00A61951">
            <w:pPr>
              <w:rPr>
                <w:rFonts w:asciiTheme="minorHAnsi" w:hAnsiTheme="minorHAnsi" w:cstheme="minorHAnsi"/>
                <w:b/>
              </w:rPr>
            </w:pPr>
          </w:p>
        </w:tc>
        <w:tc>
          <w:tcPr>
            <w:tcW w:w="391" w:type="pct"/>
            <w:tcBorders>
              <w:left w:val="nil"/>
              <w:bottom w:val="single" w:sz="4" w:space="0" w:color="auto"/>
              <w:right w:val="single" w:sz="4" w:space="0" w:color="auto"/>
            </w:tcBorders>
          </w:tcPr>
          <w:p w:rsidR="00A61951" w:rsidRPr="00DA7604" w:rsidRDefault="00A61951" w:rsidP="00A61951">
            <w:pPr>
              <w:rPr>
                <w:rFonts w:asciiTheme="minorHAnsi" w:hAnsiTheme="minorHAnsi" w:cstheme="minorHAnsi"/>
                <w:b/>
              </w:rPr>
            </w:pPr>
          </w:p>
        </w:tc>
        <w:tc>
          <w:tcPr>
            <w:tcW w:w="1249" w:type="pct"/>
            <w:tcBorders>
              <w:left w:val="nil"/>
              <w:bottom w:val="single" w:sz="4" w:space="0" w:color="auto"/>
              <w:right w:val="single" w:sz="4" w:space="0" w:color="auto"/>
            </w:tcBorders>
          </w:tcPr>
          <w:p w:rsidR="00A61951" w:rsidRPr="00DA7604" w:rsidRDefault="00A61951" w:rsidP="00A61951">
            <w:pPr>
              <w:rPr>
                <w:rFonts w:asciiTheme="minorHAnsi" w:hAnsiTheme="minorHAnsi" w:cstheme="minorHAnsi"/>
                <w:b/>
              </w:rPr>
            </w:pPr>
          </w:p>
        </w:tc>
      </w:tr>
    </w:tbl>
    <w:p w:rsidR="001A05B7" w:rsidRDefault="001A05B7" w:rsidP="00421187">
      <w:pPr>
        <w:rPr>
          <w:rFonts w:asciiTheme="minorHAnsi" w:hAnsiTheme="minorHAnsi" w:cstheme="minorHAnsi"/>
        </w:rPr>
      </w:pPr>
    </w:p>
    <w:sectPr w:rsidR="001A05B7" w:rsidSect="004E1B51">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E9B" w:rsidRDefault="00E25E9B" w:rsidP="00D108E1">
      <w:r>
        <w:separator/>
      </w:r>
    </w:p>
  </w:endnote>
  <w:endnote w:type="continuationSeparator" w:id="0">
    <w:p w:rsidR="00E25E9B" w:rsidRDefault="00E25E9B" w:rsidP="00D1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E9B" w:rsidRPr="00DA7604" w:rsidRDefault="00E25E9B" w:rsidP="00D108E1">
    <w:pPr>
      <w:pStyle w:val="Fuzeile"/>
      <w:tabs>
        <w:tab w:val="clear" w:pos="4536"/>
        <w:tab w:val="clear" w:pos="9072"/>
        <w:tab w:val="left" w:pos="5670"/>
        <w:tab w:val="left" w:pos="7371"/>
      </w:tabs>
      <w:jc w:val="right"/>
      <w:rPr>
        <w:rFonts w:asciiTheme="minorHAnsi" w:hAnsiTheme="minorHAnsi" w:cstheme="minorHAnsi"/>
        <w:color w:val="808080" w:themeColor="background1" w:themeShade="80"/>
      </w:rPr>
    </w:pPr>
    <w:r w:rsidRPr="00DA7604">
      <w:rPr>
        <w:rFonts w:asciiTheme="minorHAnsi" w:hAnsiTheme="minorHAnsi" w:cstheme="minorHAnsi"/>
        <w:color w:val="808080" w:themeColor="background1" w:themeShade="80"/>
      </w:rPr>
      <w:t>NWB Datenbank DokID</w:t>
    </w:r>
    <w:r w:rsidR="00296894">
      <w:rPr>
        <w:rFonts w:asciiTheme="minorHAnsi" w:hAnsiTheme="minorHAnsi" w:cstheme="minorHAnsi"/>
        <w:color w:val="808080" w:themeColor="background1" w:themeShade="80"/>
      </w:rPr>
      <w:t xml:space="preserve"> C</w:t>
    </w:r>
    <w:r w:rsidRPr="00DA7604">
      <w:rPr>
        <w:rFonts w:asciiTheme="minorHAnsi" w:hAnsiTheme="minorHAnsi" w:cstheme="minorHAnsi"/>
        <w:color w:val="808080" w:themeColor="background1" w:themeShade="80"/>
      </w:rPr>
      <w:t>AAA</w:t>
    </w:r>
    <w:r w:rsidR="00296894">
      <w:rPr>
        <w:rFonts w:asciiTheme="minorHAnsi" w:hAnsiTheme="minorHAnsi" w:cstheme="minorHAnsi"/>
        <w:color w:val="808080" w:themeColor="background1" w:themeShade="80"/>
      </w:rPr>
      <w:t>H</w:t>
    </w:r>
    <w:r w:rsidRPr="00DA7604">
      <w:rPr>
        <w:rFonts w:asciiTheme="minorHAnsi" w:hAnsiTheme="minorHAnsi" w:cstheme="minorHAnsi"/>
        <w:color w:val="808080" w:themeColor="background1" w:themeShade="80"/>
      </w:rPr>
      <w:t>-</w:t>
    </w:r>
    <w:r w:rsidR="00296894">
      <w:rPr>
        <w:rFonts w:asciiTheme="minorHAnsi" w:hAnsiTheme="minorHAnsi" w:cstheme="minorHAnsi"/>
        <w:color w:val="808080" w:themeColor="background1" w:themeShade="80"/>
      </w:rPr>
      <w:t>44253</w:t>
    </w:r>
    <w:r w:rsidRPr="00DA7604">
      <w:rPr>
        <w:rFonts w:asciiTheme="minorHAnsi" w:hAnsiTheme="minorHAnsi" w:cstheme="minorHAnsi"/>
        <w:color w:val="808080" w:themeColor="background1" w:themeShade="80"/>
      </w:rPr>
      <w:tab/>
      <w:t xml:space="preserve">Seite </w:t>
    </w:r>
    <w:r w:rsidRPr="00DA7604">
      <w:rPr>
        <w:rStyle w:val="Seitenzahl"/>
        <w:rFonts w:asciiTheme="minorHAnsi" w:hAnsiTheme="minorHAnsi" w:cstheme="minorHAnsi"/>
        <w:color w:val="808080" w:themeColor="background1" w:themeShade="80"/>
      </w:rPr>
      <w:fldChar w:fldCharType="begin"/>
    </w:r>
    <w:r w:rsidRPr="00DA7604">
      <w:rPr>
        <w:rStyle w:val="Seitenzahl"/>
        <w:rFonts w:asciiTheme="minorHAnsi" w:hAnsiTheme="minorHAnsi" w:cstheme="minorHAnsi"/>
        <w:color w:val="808080" w:themeColor="background1" w:themeShade="80"/>
      </w:rPr>
      <w:instrText xml:space="preserve"> PAGE </w:instrText>
    </w:r>
    <w:r w:rsidRPr="00DA7604">
      <w:rPr>
        <w:rStyle w:val="Seitenzahl"/>
        <w:rFonts w:asciiTheme="minorHAnsi" w:hAnsiTheme="minorHAnsi" w:cstheme="minorHAnsi"/>
        <w:color w:val="808080" w:themeColor="background1" w:themeShade="80"/>
      </w:rPr>
      <w:fldChar w:fldCharType="separate"/>
    </w:r>
    <w:r>
      <w:rPr>
        <w:rStyle w:val="Seitenzahl"/>
        <w:rFonts w:asciiTheme="minorHAnsi" w:hAnsiTheme="minorHAnsi" w:cstheme="minorHAnsi"/>
        <w:noProof/>
        <w:color w:val="808080" w:themeColor="background1" w:themeShade="80"/>
      </w:rPr>
      <w:t>6</w:t>
    </w:r>
    <w:r w:rsidRPr="00DA7604">
      <w:rPr>
        <w:rStyle w:val="Seitenzahl"/>
        <w:rFonts w:asciiTheme="minorHAnsi" w:hAnsiTheme="minorHAnsi" w:cstheme="minorHAnsi"/>
        <w:color w:val="808080" w:themeColor="background1" w:themeShade="80"/>
      </w:rPr>
      <w:fldChar w:fldCharType="end"/>
    </w:r>
    <w:r w:rsidRPr="00DA7604">
      <w:rPr>
        <w:rStyle w:val="Seitenzahl"/>
        <w:rFonts w:asciiTheme="minorHAnsi" w:hAnsiTheme="minorHAnsi" w:cstheme="minorHAnsi"/>
        <w:color w:val="808080" w:themeColor="background1" w:themeShade="80"/>
      </w:rPr>
      <w:t xml:space="preserve"> von </w:t>
    </w:r>
    <w:r w:rsidRPr="00DA7604">
      <w:rPr>
        <w:rStyle w:val="Seitenzahl"/>
        <w:rFonts w:asciiTheme="minorHAnsi" w:hAnsiTheme="minorHAnsi" w:cstheme="minorHAnsi"/>
        <w:color w:val="808080" w:themeColor="background1" w:themeShade="80"/>
      </w:rPr>
      <w:fldChar w:fldCharType="begin"/>
    </w:r>
    <w:r w:rsidRPr="00DA7604">
      <w:rPr>
        <w:rStyle w:val="Seitenzahl"/>
        <w:rFonts w:asciiTheme="minorHAnsi" w:hAnsiTheme="minorHAnsi" w:cstheme="minorHAnsi"/>
        <w:color w:val="808080" w:themeColor="background1" w:themeShade="80"/>
      </w:rPr>
      <w:instrText xml:space="preserve"> NUMPAGES </w:instrText>
    </w:r>
    <w:r w:rsidRPr="00DA7604">
      <w:rPr>
        <w:rStyle w:val="Seitenzahl"/>
        <w:rFonts w:asciiTheme="minorHAnsi" w:hAnsiTheme="minorHAnsi" w:cstheme="minorHAnsi"/>
        <w:color w:val="808080" w:themeColor="background1" w:themeShade="80"/>
      </w:rPr>
      <w:fldChar w:fldCharType="separate"/>
    </w:r>
    <w:r>
      <w:rPr>
        <w:rStyle w:val="Seitenzahl"/>
        <w:rFonts w:asciiTheme="minorHAnsi" w:hAnsiTheme="minorHAnsi" w:cstheme="minorHAnsi"/>
        <w:noProof/>
        <w:color w:val="808080" w:themeColor="background1" w:themeShade="80"/>
      </w:rPr>
      <w:t>6</w:t>
    </w:r>
    <w:r w:rsidRPr="00DA7604">
      <w:rPr>
        <w:rStyle w:val="Seitenzahl"/>
        <w:rFonts w:asciiTheme="minorHAnsi" w:hAnsiTheme="minorHAnsi" w:cstheme="minorHAnsi"/>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E9B" w:rsidRDefault="00E25E9B" w:rsidP="00D108E1">
      <w:r>
        <w:separator/>
      </w:r>
    </w:p>
  </w:footnote>
  <w:footnote w:type="continuationSeparator" w:id="0">
    <w:p w:rsidR="00E25E9B" w:rsidRDefault="00E25E9B" w:rsidP="00D10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E9B" w:rsidRDefault="00E25E9B">
    <w:pPr>
      <w:pStyle w:val="Kopfzeile"/>
    </w:pPr>
    <w:r>
      <w:rPr>
        <w:noProof/>
        <w:lang w:eastAsia="de-DE"/>
      </w:rPr>
      <w:drawing>
        <wp:inline distT="0" distB="0" distL="0" distR="0">
          <wp:extent cx="5829300" cy="416379"/>
          <wp:effectExtent l="19050" t="0" r="0" b="0"/>
          <wp:docPr id="1" name="Grafik 0" descr="arbeitshilf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eitshilfe header.png"/>
                  <pic:cNvPicPr/>
                </pic:nvPicPr>
                <pic:blipFill>
                  <a:blip r:embed="rId1"/>
                  <a:stretch>
                    <a:fillRect/>
                  </a:stretch>
                </pic:blipFill>
                <pic:spPr>
                  <a:xfrm>
                    <a:off x="0" y="0"/>
                    <a:ext cx="5856419" cy="418316"/>
                  </a:xfrm>
                  <a:prstGeom prst="rect">
                    <a:avLst/>
                  </a:prstGeom>
                </pic:spPr>
              </pic:pic>
            </a:graphicData>
          </a:graphic>
        </wp:inline>
      </w:drawing>
    </w:r>
  </w:p>
  <w:p w:rsidR="00E25E9B" w:rsidRDefault="00E25E9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C81"/>
    <w:rsid w:val="00032A26"/>
    <w:rsid w:val="0007558B"/>
    <w:rsid w:val="000C4B38"/>
    <w:rsid w:val="00191E31"/>
    <w:rsid w:val="001A05B7"/>
    <w:rsid w:val="001C5FF5"/>
    <w:rsid w:val="001D4A16"/>
    <w:rsid w:val="001E3BE5"/>
    <w:rsid w:val="00252B67"/>
    <w:rsid w:val="002539E1"/>
    <w:rsid w:val="002646AB"/>
    <w:rsid w:val="00264ED4"/>
    <w:rsid w:val="00273D33"/>
    <w:rsid w:val="0028029C"/>
    <w:rsid w:val="0029369B"/>
    <w:rsid w:val="00296894"/>
    <w:rsid w:val="002A3453"/>
    <w:rsid w:val="002B0199"/>
    <w:rsid w:val="002B3E88"/>
    <w:rsid w:val="002B5190"/>
    <w:rsid w:val="002D3B4C"/>
    <w:rsid w:val="002D4E4C"/>
    <w:rsid w:val="002F2692"/>
    <w:rsid w:val="002F2EB7"/>
    <w:rsid w:val="00303814"/>
    <w:rsid w:val="003239AF"/>
    <w:rsid w:val="00333F6B"/>
    <w:rsid w:val="00351D52"/>
    <w:rsid w:val="003B50A5"/>
    <w:rsid w:val="0040728A"/>
    <w:rsid w:val="00421187"/>
    <w:rsid w:val="004301D9"/>
    <w:rsid w:val="00442F97"/>
    <w:rsid w:val="00452561"/>
    <w:rsid w:val="004C11FD"/>
    <w:rsid w:val="004C36F0"/>
    <w:rsid w:val="004D2C81"/>
    <w:rsid w:val="004E1B51"/>
    <w:rsid w:val="004E2E07"/>
    <w:rsid w:val="004F23AA"/>
    <w:rsid w:val="00501473"/>
    <w:rsid w:val="00504BC4"/>
    <w:rsid w:val="00506F38"/>
    <w:rsid w:val="00541BB0"/>
    <w:rsid w:val="005606E7"/>
    <w:rsid w:val="00582E94"/>
    <w:rsid w:val="005A34E6"/>
    <w:rsid w:val="005D0B85"/>
    <w:rsid w:val="005F1688"/>
    <w:rsid w:val="005F7A26"/>
    <w:rsid w:val="006032C2"/>
    <w:rsid w:val="00611EBA"/>
    <w:rsid w:val="006253A2"/>
    <w:rsid w:val="00654849"/>
    <w:rsid w:val="00667D90"/>
    <w:rsid w:val="006909D1"/>
    <w:rsid w:val="006A06A0"/>
    <w:rsid w:val="006A3EED"/>
    <w:rsid w:val="006C2EA2"/>
    <w:rsid w:val="006F132A"/>
    <w:rsid w:val="006F45F3"/>
    <w:rsid w:val="006F774A"/>
    <w:rsid w:val="007319E4"/>
    <w:rsid w:val="00737B39"/>
    <w:rsid w:val="00746E28"/>
    <w:rsid w:val="00794CE2"/>
    <w:rsid w:val="007950A1"/>
    <w:rsid w:val="007A1A12"/>
    <w:rsid w:val="007B33E0"/>
    <w:rsid w:val="008323CE"/>
    <w:rsid w:val="008A6227"/>
    <w:rsid w:val="008B5665"/>
    <w:rsid w:val="008E20FB"/>
    <w:rsid w:val="008F12CA"/>
    <w:rsid w:val="008F3098"/>
    <w:rsid w:val="009379D9"/>
    <w:rsid w:val="00964FFA"/>
    <w:rsid w:val="00995BEE"/>
    <w:rsid w:val="009A4C78"/>
    <w:rsid w:val="009D0F02"/>
    <w:rsid w:val="009D734B"/>
    <w:rsid w:val="00A04184"/>
    <w:rsid w:val="00A13D22"/>
    <w:rsid w:val="00A61951"/>
    <w:rsid w:val="00A81EC4"/>
    <w:rsid w:val="00A94457"/>
    <w:rsid w:val="00AF3034"/>
    <w:rsid w:val="00B73B4F"/>
    <w:rsid w:val="00B85A4E"/>
    <w:rsid w:val="00BC4172"/>
    <w:rsid w:val="00BF5F00"/>
    <w:rsid w:val="00C21338"/>
    <w:rsid w:val="00C251B2"/>
    <w:rsid w:val="00CA5776"/>
    <w:rsid w:val="00CD07DA"/>
    <w:rsid w:val="00D108E1"/>
    <w:rsid w:val="00D43EAA"/>
    <w:rsid w:val="00D44781"/>
    <w:rsid w:val="00D5263B"/>
    <w:rsid w:val="00D55DCF"/>
    <w:rsid w:val="00DA7604"/>
    <w:rsid w:val="00DC3A8B"/>
    <w:rsid w:val="00DF467A"/>
    <w:rsid w:val="00E057AD"/>
    <w:rsid w:val="00E25E9B"/>
    <w:rsid w:val="00E44696"/>
    <w:rsid w:val="00EB6864"/>
    <w:rsid w:val="00EC5587"/>
    <w:rsid w:val="00EE5EE1"/>
    <w:rsid w:val="00EF727B"/>
    <w:rsid w:val="00F069BF"/>
    <w:rsid w:val="00F10EAD"/>
    <w:rsid w:val="00F25EEC"/>
    <w:rsid w:val="00F343F3"/>
    <w:rsid w:val="00F918BA"/>
    <w:rsid w:val="00FA08E1"/>
    <w:rsid w:val="00FB53E2"/>
    <w:rsid w:val="00FC0435"/>
    <w:rsid w:val="00FE3C81"/>
    <w:rsid w:val="00FF2D1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53DA79"/>
  <w15:docId w15:val="{B94133FE-ED1D-4ADE-8D44-3B490E4D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A6227"/>
    <w:pPr>
      <w:spacing w:after="120" w:line="240" w:lineRule="exact"/>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A6227"/>
    <w:pPr>
      <w:ind w:left="720"/>
      <w:contextualSpacing/>
    </w:pPr>
  </w:style>
  <w:style w:type="paragraph" w:styleId="Kopfzeile">
    <w:name w:val="header"/>
    <w:basedOn w:val="Standard"/>
    <w:link w:val="KopfzeileZchn"/>
    <w:uiPriority w:val="99"/>
    <w:unhideWhenUsed/>
    <w:rsid w:val="00D108E1"/>
    <w:pPr>
      <w:tabs>
        <w:tab w:val="center" w:pos="4536"/>
        <w:tab w:val="right" w:pos="9072"/>
      </w:tabs>
    </w:pPr>
  </w:style>
  <w:style w:type="character" w:customStyle="1" w:styleId="KopfzeileZchn">
    <w:name w:val="Kopfzeile Zchn"/>
    <w:basedOn w:val="Absatz-Standardschriftart"/>
    <w:link w:val="Kopfzeile"/>
    <w:uiPriority w:val="99"/>
    <w:rsid w:val="00D108E1"/>
  </w:style>
  <w:style w:type="paragraph" w:styleId="Fuzeile">
    <w:name w:val="footer"/>
    <w:basedOn w:val="Standard"/>
    <w:link w:val="FuzeileZchn"/>
    <w:unhideWhenUsed/>
    <w:rsid w:val="00D108E1"/>
    <w:pPr>
      <w:tabs>
        <w:tab w:val="center" w:pos="4536"/>
        <w:tab w:val="right" w:pos="9072"/>
      </w:tabs>
    </w:pPr>
  </w:style>
  <w:style w:type="character" w:customStyle="1" w:styleId="FuzeileZchn">
    <w:name w:val="Fußzeile Zchn"/>
    <w:basedOn w:val="Absatz-Standardschriftart"/>
    <w:link w:val="Fuzeile"/>
    <w:uiPriority w:val="99"/>
    <w:rsid w:val="00D108E1"/>
  </w:style>
  <w:style w:type="character" w:styleId="Seitenzahl">
    <w:name w:val="page number"/>
    <w:basedOn w:val="Absatz-Standardschriftart"/>
    <w:rsid w:val="00D108E1"/>
  </w:style>
  <w:style w:type="paragraph" w:styleId="Sprechblasentext">
    <w:name w:val="Balloon Text"/>
    <w:basedOn w:val="Standard"/>
    <w:link w:val="SprechblasentextZchn"/>
    <w:uiPriority w:val="99"/>
    <w:semiHidden/>
    <w:unhideWhenUsed/>
    <w:rsid w:val="00DA760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7604"/>
    <w:rPr>
      <w:rFonts w:ascii="Tahoma" w:hAnsi="Tahoma" w:cs="Tahoma"/>
      <w:sz w:val="16"/>
      <w:szCs w:val="16"/>
    </w:rPr>
  </w:style>
  <w:style w:type="character" w:styleId="Hyperlink">
    <w:name w:val="Hyperlink"/>
    <w:basedOn w:val="Absatz-Standardschriftart"/>
    <w:uiPriority w:val="99"/>
    <w:unhideWhenUsed/>
    <w:rsid w:val="002B0199"/>
    <w:rPr>
      <w:color w:val="0000FF" w:themeColor="hyperlink"/>
      <w:u w:val="single"/>
    </w:rPr>
  </w:style>
  <w:style w:type="character" w:styleId="BesuchterLink">
    <w:name w:val="FollowedHyperlink"/>
    <w:basedOn w:val="Absatz-Standardschriftart"/>
    <w:uiPriority w:val="99"/>
    <w:semiHidden/>
    <w:unhideWhenUsed/>
    <w:rsid w:val="00794CE2"/>
    <w:rPr>
      <w:color w:val="800080" w:themeColor="followedHyperlink"/>
      <w:u w:val="single"/>
    </w:rPr>
  </w:style>
  <w:style w:type="character" w:styleId="NichtaufgelsteErwhnung">
    <w:name w:val="Unresolved Mention"/>
    <w:basedOn w:val="Absatz-Standardschriftart"/>
    <w:uiPriority w:val="99"/>
    <w:semiHidden/>
    <w:unhideWhenUsed/>
    <w:rsid w:val="00421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ektionsschutz.de/hygienetipps.html" TargetMode="External"/><Relationship Id="rId13" Type="http://schemas.openxmlformats.org/officeDocument/2006/relationships/hyperlink" Target="http://www.factoring.d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o.nwb.de/jpdbl" TargetMode="External"/><Relationship Id="rId12" Type="http://schemas.openxmlformats.org/officeDocument/2006/relationships/hyperlink" Target="https://www.vdb-info.de/mitglieder" TargetMode="External"/><Relationship Id="rId17" Type="http://schemas.openxmlformats.org/officeDocument/2006/relationships/hyperlink" Target="http://go.nwb.de/5494a" TargetMode="External"/><Relationship Id="rId2" Type="http://schemas.openxmlformats.org/officeDocument/2006/relationships/styles" Target="styles.xml"/><Relationship Id="rId16" Type="http://schemas.openxmlformats.org/officeDocument/2006/relationships/hyperlink" Target="http://go.nwb.de/2ewo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fw.de" TargetMode="External"/><Relationship Id="rId5" Type="http://schemas.openxmlformats.org/officeDocument/2006/relationships/footnotes" Target="footnotes.xml"/><Relationship Id="rId15" Type="http://schemas.openxmlformats.org/officeDocument/2006/relationships/hyperlink" Target="http://go.nwb.de/nuzcf" TargetMode="External"/><Relationship Id="rId10" Type="http://schemas.openxmlformats.org/officeDocument/2006/relationships/hyperlink" Target="http://go.nwb.de/sbiq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o.nwb.de/z3tr3" TargetMode="External"/><Relationship Id="rId14" Type="http://schemas.openxmlformats.org/officeDocument/2006/relationships/hyperlink" Target="http://www.finetrading-anbiet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A290A-1B53-492B-ADAB-6FC7209E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B1EB7476.dotm</Template>
  <TotalTime>0</TotalTime>
  <Pages>5</Pages>
  <Words>1646</Words>
  <Characters>10371</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NWB Verlag</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Lucius, Heiko</dc:creator>
  <cp:lastModifiedBy>Lucius, Heiko</cp:lastModifiedBy>
  <cp:revision>11</cp:revision>
  <cp:lastPrinted>2020-03-09T09:14:00Z</cp:lastPrinted>
  <dcterms:created xsi:type="dcterms:W3CDTF">2020-03-10T14:05:00Z</dcterms:created>
  <dcterms:modified xsi:type="dcterms:W3CDTF">2020-03-12T14:26:00Z</dcterms:modified>
</cp:coreProperties>
</file>